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ayout w:type="fixed"/>
        <w:tblLook w:val="0000"/>
      </w:tblPr>
      <w:tblGrid>
        <w:gridCol w:w="4608"/>
        <w:gridCol w:w="972"/>
        <w:gridCol w:w="4320"/>
      </w:tblGrid>
      <w:tr w:rsidR="00F75518" w:rsidRPr="00086189" w:rsidTr="008F67ED">
        <w:tc>
          <w:tcPr>
            <w:tcW w:w="4608" w:type="dxa"/>
          </w:tcPr>
          <w:p w:rsidR="00F75518" w:rsidRPr="00086189" w:rsidRDefault="00B711C0" w:rsidP="00B711C0">
            <w:pPr>
              <w:jc w:val="both"/>
              <w:rPr>
                <w:bCs/>
                <w:spacing w:val="60"/>
                <w:sz w:val="23"/>
                <w:szCs w:val="23"/>
              </w:rPr>
            </w:pPr>
            <w:r>
              <w:rPr>
                <w:noProof/>
                <w:sz w:val="23"/>
                <w:szCs w:val="23"/>
              </w:rPr>
              <w:pict>
                <v:shapetype id="_x0000_t202" coordsize="21600,21600" o:spt="202" path="m,l,21600r21600,l21600,xe">
                  <v:stroke joinstyle="miter"/>
                  <v:path gradientshapeok="t" o:connecttype="rect"/>
                </v:shapetype>
                <v:shape id="Text Box 11" o:spid="_x0000_s1033" type="#_x0000_t202" style="position:absolute;left:0;text-align:left;margin-left:-2.25pt;margin-top:3.4pt;width:221.15pt;height:293.15pt;z-index:251657728;visibility:visible;mso-position-horizontal-relative:margin;mso-width-relative:margin;mso-height-relative:margin" stroked="f" strokeweight="2.25pt">
                  <v:stroke dashstyle="1 1" endcap="round"/>
                  <v:textbox style="mso-next-textbox:#Text Box 11" inset="0,0,0,0">
                    <w:txbxContent>
                      <w:p w:rsidR="00D95022" w:rsidRDefault="0016612F" w:rsidP="00D95022">
                        <w:pPr>
                          <w:jc w:val="center"/>
                          <w:rPr>
                            <w:lang w:val="en-US"/>
                          </w:rPr>
                        </w:pPr>
                        <w:r>
                          <w:rPr>
                            <w:noProof/>
                          </w:rPr>
                          <w:drawing>
                            <wp:inline distT="0" distB="0" distL="0" distR="0">
                              <wp:extent cx="400050" cy="400050"/>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D95022" w:rsidRDefault="00D95022" w:rsidP="00D95022">
                        <w:pPr>
                          <w:spacing w:before="60" w:line="240" w:lineRule="exact"/>
                          <w:jc w:val="center"/>
                          <w:rPr>
                            <w:rFonts w:cs="Arial"/>
                          </w:rPr>
                        </w:pPr>
                        <w:r>
                          <w:rPr>
                            <w:rFonts w:cs="Arial"/>
                          </w:rPr>
                          <w:t>ΕΛΛΗΝΙΚΗ ΔΗΜΟΚΡΑΤΙΑ</w:t>
                        </w:r>
                      </w:p>
                      <w:p w:rsidR="00D95022" w:rsidRDefault="00D95022" w:rsidP="00D95022">
                        <w:pPr>
                          <w:spacing w:line="240" w:lineRule="exact"/>
                          <w:jc w:val="center"/>
                          <w:rPr>
                            <w:rFonts w:cs="Arial"/>
                            <w:szCs w:val="22"/>
                          </w:rPr>
                        </w:pPr>
                        <w:r>
                          <w:rPr>
                            <w:rFonts w:cs="Arial"/>
                            <w:szCs w:val="22"/>
                          </w:rPr>
                          <w:t xml:space="preserve">ΥΠΟΥΡΓΕΙΟ  ΠΑΙΔΕΙΑΣ, </w:t>
                        </w:r>
                      </w:p>
                      <w:p w:rsidR="00D95022" w:rsidRDefault="00D95022" w:rsidP="00D95022">
                        <w:pPr>
                          <w:spacing w:line="240" w:lineRule="exact"/>
                          <w:jc w:val="center"/>
                          <w:rPr>
                            <w:rFonts w:cs="Arial"/>
                            <w:szCs w:val="22"/>
                          </w:rPr>
                        </w:pPr>
                        <w:r>
                          <w:rPr>
                            <w:rFonts w:cs="Arial"/>
                            <w:szCs w:val="22"/>
                          </w:rPr>
                          <w:t>ΕΡΕΥΝΑΣ</w:t>
                        </w:r>
                        <w:r>
                          <w:rPr>
                            <w:rFonts w:cs="Arial"/>
                            <w:sz w:val="20"/>
                            <w:szCs w:val="20"/>
                          </w:rPr>
                          <w:t xml:space="preserve"> </w:t>
                        </w:r>
                        <w:r>
                          <w:rPr>
                            <w:rFonts w:cs="Arial"/>
                            <w:szCs w:val="22"/>
                          </w:rPr>
                          <w:t>ΚΑΙ ΘΡΗΣΚΕΥΜΑΤΩΝ</w:t>
                        </w:r>
                      </w:p>
                      <w:p w:rsidR="00D95022" w:rsidRDefault="00D95022" w:rsidP="00D95022">
                        <w:pPr>
                          <w:jc w:val="center"/>
                          <w:rPr>
                            <w:rFonts w:cs="Arial"/>
                            <w:sz w:val="20"/>
                            <w:szCs w:val="20"/>
                          </w:rPr>
                        </w:pPr>
                        <w:r>
                          <w:rPr>
                            <w:rFonts w:cs="Arial"/>
                            <w:sz w:val="20"/>
                            <w:szCs w:val="20"/>
                          </w:rPr>
                          <w:t>-----</w:t>
                        </w:r>
                      </w:p>
                      <w:p w:rsidR="00D95022" w:rsidRDefault="00D95022" w:rsidP="00D95022">
                        <w:pPr>
                          <w:jc w:val="center"/>
                          <w:rPr>
                            <w:rFonts w:cs="Arial"/>
                            <w:sz w:val="20"/>
                            <w:szCs w:val="20"/>
                          </w:rPr>
                        </w:pPr>
                        <w:r>
                          <w:rPr>
                            <w:rFonts w:cs="Arial"/>
                            <w:sz w:val="20"/>
                            <w:szCs w:val="20"/>
                          </w:rPr>
                          <w:t xml:space="preserve">ΠΕΡΙΦΕΡΕΙΑΚΗ ΔΙΕΥΘΥΝΣΗ </w:t>
                        </w:r>
                      </w:p>
                      <w:p w:rsidR="00D95022" w:rsidRDefault="00D95022" w:rsidP="00D95022">
                        <w:pPr>
                          <w:jc w:val="center"/>
                          <w:rPr>
                            <w:rFonts w:cs="Arial"/>
                            <w:sz w:val="20"/>
                            <w:szCs w:val="20"/>
                          </w:rPr>
                        </w:pPr>
                        <w:r>
                          <w:rPr>
                            <w:rFonts w:cs="Arial"/>
                            <w:sz w:val="20"/>
                            <w:szCs w:val="20"/>
                          </w:rPr>
                          <w:t>Α/ΘΜΙΑΣ &amp; Β/ΘΜΙΑΣ ΕΚΠΑΙΔΕΥΣΗΣ</w:t>
                        </w:r>
                      </w:p>
                      <w:p w:rsidR="00D95022" w:rsidRDefault="00D95022" w:rsidP="00D95022">
                        <w:pPr>
                          <w:jc w:val="center"/>
                          <w:rPr>
                            <w:rFonts w:cs="Arial"/>
                            <w:sz w:val="20"/>
                            <w:szCs w:val="20"/>
                          </w:rPr>
                        </w:pPr>
                        <w:r>
                          <w:rPr>
                            <w:rFonts w:cs="Arial"/>
                            <w:sz w:val="20"/>
                            <w:szCs w:val="20"/>
                          </w:rPr>
                          <w:t>ΚΕΝΤΡΙΚΗΣ ΜΑΚΕΔΟΝΙΑΣ</w:t>
                        </w:r>
                      </w:p>
                      <w:p w:rsidR="00D95022" w:rsidRDefault="00D95022" w:rsidP="00D95022">
                        <w:pPr>
                          <w:jc w:val="center"/>
                          <w:rPr>
                            <w:rFonts w:cs="Arial"/>
                            <w:sz w:val="20"/>
                            <w:szCs w:val="20"/>
                          </w:rPr>
                        </w:pPr>
                        <w:r>
                          <w:rPr>
                            <w:rFonts w:cs="Arial"/>
                            <w:sz w:val="20"/>
                            <w:szCs w:val="20"/>
                          </w:rPr>
                          <w:t>-----</w:t>
                        </w:r>
                      </w:p>
                      <w:p w:rsidR="004E2189" w:rsidRDefault="00D95022" w:rsidP="00D95022">
                        <w:pPr>
                          <w:jc w:val="center"/>
                          <w:rPr>
                            <w:rFonts w:cs="Arial"/>
                            <w:sz w:val="20"/>
                            <w:szCs w:val="20"/>
                          </w:rPr>
                        </w:pPr>
                        <w:r>
                          <w:rPr>
                            <w:rFonts w:cs="Arial"/>
                            <w:sz w:val="20"/>
                            <w:szCs w:val="20"/>
                          </w:rPr>
                          <w:t xml:space="preserve">ΑΥΤΟΤΕΛΗΣ ΔΙΕΥΘΥΝΣΗ ΔΙΟΙΚΗΤΙΚΗΣ, </w:t>
                        </w:r>
                      </w:p>
                      <w:p w:rsidR="00D95022" w:rsidRDefault="00D95022" w:rsidP="00D95022">
                        <w:pPr>
                          <w:jc w:val="center"/>
                          <w:rPr>
                            <w:rFonts w:cs="Arial"/>
                            <w:sz w:val="20"/>
                            <w:szCs w:val="20"/>
                          </w:rPr>
                        </w:pPr>
                        <w:r>
                          <w:rPr>
                            <w:rFonts w:cs="Arial"/>
                            <w:sz w:val="20"/>
                            <w:szCs w:val="20"/>
                          </w:rPr>
                          <w:t>ΟΙΚΟΝΟΜΙΚΗΣ</w:t>
                        </w:r>
                        <w:r w:rsidR="004E2189">
                          <w:rPr>
                            <w:rFonts w:cs="Arial"/>
                            <w:sz w:val="20"/>
                            <w:szCs w:val="20"/>
                          </w:rPr>
                          <w:t xml:space="preserve"> </w:t>
                        </w:r>
                        <w:r>
                          <w:rPr>
                            <w:rFonts w:cs="Arial"/>
                            <w:sz w:val="20"/>
                            <w:szCs w:val="20"/>
                          </w:rPr>
                          <w:t>&amp; ΠΑΙΔΑΓΩΓΙΚΗΣ ΥΠΟΣΤΗΡΙΞΗΣ</w:t>
                        </w:r>
                      </w:p>
                      <w:p w:rsidR="00D95022" w:rsidRDefault="00D95022" w:rsidP="00D95022">
                        <w:pPr>
                          <w:jc w:val="center"/>
                          <w:rPr>
                            <w:rFonts w:cs="Arial"/>
                            <w:sz w:val="20"/>
                            <w:szCs w:val="20"/>
                          </w:rPr>
                        </w:pPr>
                        <w:r>
                          <w:rPr>
                            <w:rFonts w:cs="Arial"/>
                            <w:sz w:val="20"/>
                            <w:szCs w:val="20"/>
                          </w:rPr>
                          <w:t>ΤΜΗΜΑ Γ΄- ΠΡΟΣΩΠΙΚΟΥ</w:t>
                        </w:r>
                      </w:p>
                      <w:p w:rsidR="00D95022" w:rsidRDefault="00D95022" w:rsidP="00D95022">
                        <w:pPr>
                          <w:jc w:val="center"/>
                          <w:rPr>
                            <w:rFonts w:cs="Arial"/>
                            <w:sz w:val="20"/>
                            <w:szCs w:val="20"/>
                          </w:rPr>
                        </w:pPr>
                        <w:r>
                          <w:rPr>
                            <w:rFonts w:cs="Arial"/>
                            <w:sz w:val="20"/>
                            <w:szCs w:val="20"/>
                          </w:rPr>
                          <w:t>-----</w:t>
                        </w:r>
                      </w:p>
                      <w:p w:rsidR="00D95022" w:rsidRPr="00102F7B" w:rsidRDefault="00D95022" w:rsidP="004E2189">
                        <w:pPr>
                          <w:ind w:left="142"/>
                          <w:rPr>
                            <w:rFonts w:cs="Arial"/>
                            <w:sz w:val="20"/>
                            <w:szCs w:val="20"/>
                          </w:rPr>
                        </w:pPr>
                        <w:r w:rsidRPr="00102F7B">
                          <w:rPr>
                            <w:rFonts w:cs="Arial"/>
                            <w:sz w:val="20"/>
                            <w:szCs w:val="20"/>
                          </w:rPr>
                          <w:t>Ταχ. Δ/νση:</w:t>
                        </w:r>
                        <w:r w:rsidRPr="00102F7B">
                          <w:rPr>
                            <w:rFonts w:cs="Arial"/>
                            <w:sz w:val="20"/>
                            <w:szCs w:val="20"/>
                          </w:rPr>
                          <w:tab/>
                          <w:t>Λεωφ. Γεωργικής Σχολής 65</w:t>
                        </w:r>
                      </w:p>
                      <w:p w:rsidR="00D95022" w:rsidRPr="00102F7B" w:rsidRDefault="00D95022" w:rsidP="004E2189">
                        <w:pPr>
                          <w:ind w:left="142"/>
                          <w:rPr>
                            <w:rFonts w:cs="Arial"/>
                            <w:sz w:val="20"/>
                            <w:szCs w:val="20"/>
                          </w:rPr>
                        </w:pPr>
                        <w:r w:rsidRPr="00102F7B">
                          <w:rPr>
                            <w:rFonts w:cs="Arial"/>
                            <w:sz w:val="20"/>
                            <w:szCs w:val="20"/>
                          </w:rPr>
                          <w:t>Τ.Κ. – Πόλη:</w:t>
                        </w:r>
                        <w:r w:rsidRPr="00102F7B">
                          <w:rPr>
                            <w:rFonts w:cs="Arial"/>
                            <w:sz w:val="20"/>
                            <w:szCs w:val="20"/>
                          </w:rPr>
                          <w:tab/>
                          <w:t>57001, Θεσσαλονίκη</w:t>
                        </w:r>
                      </w:p>
                      <w:p w:rsidR="00D95022" w:rsidRDefault="00D95022" w:rsidP="004E2189">
                        <w:pPr>
                          <w:ind w:left="142"/>
                          <w:rPr>
                            <w:rFonts w:cs="Arial"/>
                            <w:sz w:val="20"/>
                            <w:szCs w:val="20"/>
                          </w:rPr>
                        </w:pPr>
                        <w:r w:rsidRPr="00102F7B">
                          <w:rPr>
                            <w:rFonts w:cs="Arial"/>
                            <w:sz w:val="20"/>
                            <w:szCs w:val="20"/>
                          </w:rPr>
                          <w:t>Πληροφορίες:</w:t>
                        </w:r>
                        <w:r w:rsidRPr="00102F7B">
                          <w:rPr>
                            <w:rFonts w:cs="Arial"/>
                            <w:sz w:val="20"/>
                            <w:szCs w:val="20"/>
                          </w:rPr>
                          <w:tab/>
                        </w:r>
                        <w:r w:rsidR="004E2189">
                          <w:rPr>
                            <w:rFonts w:cs="Arial"/>
                            <w:sz w:val="20"/>
                            <w:szCs w:val="20"/>
                          </w:rPr>
                          <w:t>Α. Δημόπουλος</w:t>
                        </w:r>
                      </w:p>
                      <w:p w:rsidR="00696AA7" w:rsidRPr="00D63529" w:rsidRDefault="00696AA7" w:rsidP="004E2189">
                        <w:pPr>
                          <w:ind w:left="142"/>
                          <w:rPr>
                            <w:rFonts w:cs="Arial"/>
                            <w:sz w:val="20"/>
                            <w:szCs w:val="20"/>
                          </w:rPr>
                        </w:pPr>
                        <w:r>
                          <w:rPr>
                            <w:rFonts w:cs="Arial"/>
                            <w:sz w:val="20"/>
                            <w:szCs w:val="20"/>
                          </w:rPr>
                          <w:t xml:space="preserve">                             Π. Στεφανόπουλος</w:t>
                        </w:r>
                      </w:p>
                      <w:p w:rsidR="00D95022" w:rsidRDefault="00D95022" w:rsidP="004E2189">
                        <w:pPr>
                          <w:ind w:left="142"/>
                          <w:rPr>
                            <w:rFonts w:cs="Arial"/>
                            <w:sz w:val="20"/>
                            <w:szCs w:val="20"/>
                          </w:rPr>
                        </w:pPr>
                        <w:r w:rsidRPr="00D63529">
                          <w:rPr>
                            <w:rFonts w:cs="Arial"/>
                            <w:sz w:val="20"/>
                            <w:szCs w:val="20"/>
                          </w:rPr>
                          <w:t>Τηλέφωνο:</w:t>
                        </w:r>
                        <w:r w:rsidRPr="00D63529">
                          <w:rPr>
                            <w:rFonts w:cs="Arial"/>
                            <w:sz w:val="20"/>
                            <w:szCs w:val="20"/>
                          </w:rPr>
                          <w:tab/>
                          <w:t>2310 4748</w:t>
                        </w:r>
                        <w:r w:rsidR="004E2189">
                          <w:rPr>
                            <w:rFonts w:cs="Arial"/>
                            <w:sz w:val="20"/>
                            <w:szCs w:val="20"/>
                          </w:rPr>
                          <w:t>47</w:t>
                        </w:r>
                      </w:p>
                      <w:p w:rsidR="00696AA7" w:rsidRPr="00102F7B" w:rsidRDefault="00696AA7" w:rsidP="004E2189">
                        <w:pPr>
                          <w:ind w:left="142"/>
                          <w:rPr>
                            <w:rFonts w:cs="Arial"/>
                            <w:sz w:val="20"/>
                            <w:szCs w:val="20"/>
                          </w:rPr>
                        </w:pPr>
                        <w:r>
                          <w:rPr>
                            <w:rFonts w:cs="Arial"/>
                            <w:sz w:val="20"/>
                            <w:szCs w:val="20"/>
                          </w:rPr>
                          <w:t xml:space="preserve">                                       474840</w:t>
                        </w:r>
                      </w:p>
                      <w:p w:rsidR="00D95022" w:rsidRPr="00102F7B" w:rsidRDefault="00D95022" w:rsidP="004E2189">
                        <w:pPr>
                          <w:ind w:left="142"/>
                          <w:rPr>
                            <w:rFonts w:cs="Arial"/>
                            <w:sz w:val="20"/>
                            <w:szCs w:val="20"/>
                          </w:rPr>
                        </w:pPr>
                        <w:r w:rsidRPr="00102F7B">
                          <w:rPr>
                            <w:rFonts w:cs="Arial"/>
                            <w:sz w:val="20"/>
                            <w:szCs w:val="20"/>
                          </w:rPr>
                          <w:t>Φαξ:</w:t>
                        </w:r>
                        <w:r w:rsidRPr="00102F7B">
                          <w:rPr>
                            <w:rFonts w:cs="Arial"/>
                            <w:sz w:val="20"/>
                            <w:szCs w:val="20"/>
                          </w:rPr>
                          <w:tab/>
                        </w:r>
                        <w:r>
                          <w:rPr>
                            <w:rFonts w:cs="Arial"/>
                            <w:sz w:val="20"/>
                            <w:szCs w:val="20"/>
                          </w:rPr>
                          <w:tab/>
                        </w:r>
                        <w:r w:rsidRPr="00102F7B">
                          <w:rPr>
                            <w:rFonts w:cs="Arial"/>
                            <w:sz w:val="20"/>
                            <w:szCs w:val="20"/>
                          </w:rPr>
                          <w:t>2310 474328</w:t>
                        </w:r>
                      </w:p>
                      <w:p w:rsidR="00D95022" w:rsidRPr="00102F7B" w:rsidRDefault="00D95022" w:rsidP="004E2189">
                        <w:pPr>
                          <w:ind w:left="142"/>
                        </w:pPr>
                        <w:r w:rsidRPr="00102F7B">
                          <w:rPr>
                            <w:rFonts w:cs="Arial"/>
                            <w:sz w:val="20"/>
                            <w:szCs w:val="20"/>
                          </w:rPr>
                          <w:t>Ιστοσελίδα:</w:t>
                        </w:r>
                        <w:r w:rsidRPr="00102F7B">
                          <w:rPr>
                            <w:rFonts w:cs="Arial"/>
                            <w:sz w:val="20"/>
                            <w:szCs w:val="20"/>
                          </w:rPr>
                          <w:tab/>
                        </w:r>
                        <w:hyperlink r:id="rId8" w:history="1">
                          <w:r w:rsidRPr="00102F7B">
                            <w:rPr>
                              <w:rStyle w:val="-"/>
                              <w:rFonts w:cs="Arial"/>
                              <w:b/>
                              <w:sz w:val="20"/>
                              <w:szCs w:val="20"/>
                            </w:rPr>
                            <w:t>http://kmaked.pde.sch.gr</w:t>
                          </w:r>
                        </w:hyperlink>
                        <w:r w:rsidRPr="00102F7B">
                          <w:rPr>
                            <w:rFonts w:cs="Arial"/>
                            <w:sz w:val="20"/>
                            <w:szCs w:val="20"/>
                          </w:rPr>
                          <w:t xml:space="preserve"> </w:t>
                        </w:r>
                        <w:r w:rsidRPr="00102F7B">
                          <w:rPr>
                            <w:rFonts w:cs="Arial"/>
                            <w:sz w:val="20"/>
                            <w:szCs w:val="20"/>
                          </w:rPr>
                          <w:cr/>
                          <w:t>e-mail:</w:t>
                        </w:r>
                        <w:r w:rsidRPr="00102F7B">
                          <w:tab/>
                        </w:r>
                        <w:r>
                          <w:tab/>
                        </w:r>
                        <w:r w:rsidRPr="00102F7B">
                          <w:rPr>
                            <w:rStyle w:val="-"/>
                            <w:sz w:val="20"/>
                            <w:szCs w:val="20"/>
                            <w:lang w:val="en-US"/>
                          </w:rPr>
                          <w:t>mail</w:t>
                        </w:r>
                        <w:r w:rsidRPr="00102F7B">
                          <w:rPr>
                            <w:rStyle w:val="-"/>
                            <w:sz w:val="20"/>
                            <w:szCs w:val="20"/>
                          </w:rPr>
                          <w:t>@</w:t>
                        </w:r>
                        <w:r w:rsidRPr="00102F7B">
                          <w:rPr>
                            <w:rStyle w:val="-"/>
                            <w:sz w:val="20"/>
                            <w:szCs w:val="20"/>
                            <w:lang w:val="en-US"/>
                          </w:rPr>
                          <w:t>kmaked</w:t>
                        </w:r>
                        <w:r w:rsidRPr="00102F7B">
                          <w:rPr>
                            <w:rStyle w:val="-"/>
                            <w:sz w:val="20"/>
                            <w:szCs w:val="20"/>
                          </w:rPr>
                          <w:t>.</w:t>
                        </w:r>
                        <w:r w:rsidRPr="00102F7B">
                          <w:rPr>
                            <w:rStyle w:val="-"/>
                            <w:sz w:val="20"/>
                            <w:szCs w:val="20"/>
                            <w:lang w:val="en-US"/>
                          </w:rPr>
                          <w:t>pde</w:t>
                        </w:r>
                        <w:r w:rsidRPr="00102F7B">
                          <w:rPr>
                            <w:rStyle w:val="-"/>
                            <w:sz w:val="20"/>
                            <w:szCs w:val="20"/>
                          </w:rPr>
                          <w:t>.</w:t>
                        </w:r>
                        <w:r w:rsidRPr="00102F7B">
                          <w:rPr>
                            <w:rStyle w:val="-"/>
                            <w:sz w:val="20"/>
                            <w:szCs w:val="20"/>
                            <w:lang w:val="en-US"/>
                          </w:rPr>
                          <w:t>sch</w:t>
                        </w:r>
                        <w:r w:rsidRPr="00102F7B">
                          <w:rPr>
                            <w:rStyle w:val="-"/>
                            <w:sz w:val="20"/>
                            <w:szCs w:val="20"/>
                          </w:rPr>
                          <w:t>.</w:t>
                        </w:r>
                        <w:r w:rsidRPr="00102F7B">
                          <w:rPr>
                            <w:rStyle w:val="-"/>
                            <w:sz w:val="20"/>
                            <w:szCs w:val="20"/>
                            <w:lang w:val="en-US"/>
                          </w:rPr>
                          <w:t>gr</w:t>
                        </w:r>
                        <w:r w:rsidRPr="00102F7B">
                          <w:rPr>
                            <w:rStyle w:val="-"/>
                            <w:sz w:val="20"/>
                            <w:szCs w:val="20"/>
                          </w:rPr>
                          <w:cr/>
                        </w:r>
                      </w:p>
                    </w:txbxContent>
                  </v:textbox>
                  <w10:wrap anchorx="margin"/>
                </v:shape>
              </w:pict>
            </w:r>
            <w:r w:rsidR="00F75518" w:rsidRPr="00086189">
              <w:rPr>
                <w:sz w:val="23"/>
                <w:szCs w:val="23"/>
              </w:rPr>
              <w:t xml:space="preserve">                          </w:t>
            </w:r>
            <w:r w:rsidR="00F75518" w:rsidRPr="00086189">
              <w:rPr>
                <w:bCs/>
                <w:spacing w:val="60"/>
                <w:sz w:val="23"/>
                <w:szCs w:val="23"/>
              </w:rPr>
              <w:t xml:space="preserve"> </w:t>
            </w:r>
          </w:p>
          <w:p w:rsidR="00F75518" w:rsidRPr="00086189" w:rsidRDefault="00F75518" w:rsidP="00B711C0">
            <w:pPr>
              <w:pStyle w:val="xl28"/>
              <w:pBdr>
                <w:left w:val="none" w:sz="0" w:space="0" w:color="auto"/>
                <w:right w:val="none" w:sz="0" w:space="0" w:color="auto"/>
              </w:pBdr>
              <w:spacing w:before="0" w:beforeAutospacing="0" w:after="0" w:afterAutospacing="0"/>
              <w:rPr>
                <w:rFonts w:ascii="Calibri" w:hAnsi="Calibri"/>
                <w:b w:val="0"/>
                <w:sz w:val="23"/>
                <w:szCs w:val="23"/>
              </w:rPr>
            </w:pPr>
            <w:r w:rsidRPr="00086189">
              <w:rPr>
                <w:rFonts w:ascii="Calibri" w:eastAsia="Times New Roman" w:hAnsi="Calibri" w:cs="Times New Roman"/>
                <w:bCs w:val="0"/>
                <w:spacing w:val="60"/>
                <w:sz w:val="23"/>
                <w:szCs w:val="23"/>
              </w:rPr>
              <w:t xml:space="preserve">     </w:t>
            </w:r>
          </w:p>
          <w:p w:rsidR="00F75518" w:rsidRPr="00086189" w:rsidRDefault="00F75518" w:rsidP="003A55B8">
            <w:pPr>
              <w:jc w:val="center"/>
              <w:rPr>
                <w:b/>
                <w:sz w:val="23"/>
                <w:szCs w:val="23"/>
              </w:rPr>
            </w:pPr>
          </w:p>
          <w:p w:rsidR="00F75518" w:rsidRPr="00086189" w:rsidRDefault="00F75518" w:rsidP="003A55B8">
            <w:pPr>
              <w:jc w:val="center"/>
              <w:rPr>
                <w:b/>
                <w:sz w:val="23"/>
                <w:szCs w:val="23"/>
              </w:rPr>
            </w:pPr>
          </w:p>
          <w:p w:rsidR="00F75518" w:rsidRPr="00086189" w:rsidRDefault="00F75518" w:rsidP="003A55B8">
            <w:pPr>
              <w:rPr>
                <w:rFonts w:cs="Arial"/>
                <w:b/>
                <w:sz w:val="23"/>
                <w:szCs w:val="23"/>
                <w:lang w:val="de-DE"/>
              </w:rPr>
            </w:pPr>
          </w:p>
          <w:p w:rsidR="00F75518" w:rsidRPr="00086189" w:rsidRDefault="00F75518" w:rsidP="003A55B8">
            <w:pPr>
              <w:rPr>
                <w:rFonts w:cs="Arial"/>
                <w:sz w:val="23"/>
                <w:szCs w:val="23"/>
                <w:lang w:val="de-DE"/>
              </w:rPr>
            </w:pPr>
          </w:p>
          <w:p w:rsidR="00F75518" w:rsidRPr="00086189" w:rsidRDefault="00F75518" w:rsidP="003A55B8">
            <w:pPr>
              <w:rPr>
                <w:rFonts w:cs="Arial"/>
                <w:sz w:val="23"/>
                <w:szCs w:val="23"/>
              </w:rPr>
            </w:pPr>
          </w:p>
          <w:p w:rsidR="00F75518" w:rsidRPr="00086189" w:rsidRDefault="00F75518" w:rsidP="003A55B8">
            <w:pPr>
              <w:rPr>
                <w:rFonts w:cs="Arial"/>
                <w:sz w:val="23"/>
                <w:szCs w:val="23"/>
              </w:rPr>
            </w:pPr>
          </w:p>
          <w:p w:rsidR="00F75518" w:rsidRPr="00086189" w:rsidRDefault="00F75518" w:rsidP="003A55B8">
            <w:pPr>
              <w:rPr>
                <w:rFonts w:cs="Arial"/>
                <w:sz w:val="23"/>
                <w:szCs w:val="23"/>
              </w:rPr>
            </w:pPr>
          </w:p>
          <w:p w:rsidR="00F75518" w:rsidRPr="00086189" w:rsidRDefault="00F75518" w:rsidP="003A55B8">
            <w:pPr>
              <w:rPr>
                <w:rFonts w:cs="Arial"/>
                <w:sz w:val="23"/>
                <w:szCs w:val="23"/>
              </w:rPr>
            </w:pPr>
          </w:p>
          <w:p w:rsidR="00F75518" w:rsidRPr="00086189" w:rsidRDefault="00F75518" w:rsidP="003A55B8">
            <w:pPr>
              <w:rPr>
                <w:rFonts w:cs="Arial"/>
                <w:sz w:val="23"/>
                <w:szCs w:val="23"/>
              </w:rPr>
            </w:pPr>
          </w:p>
          <w:p w:rsidR="00F75518" w:rsidRPr="00086189" w:rsidRDefault="00F75518" w:rsidP="003A55B8">
            <w:pPr>
              <w:rPr>
                <w:rFonts w:cs="Arial"/>
                <w:sz w:val="23"/>
                <w:szCs w:val="23"/>
              </w:rPr>
            </w:pPr>
          </w:p>
        </w:tc>
        <w:tc>
          <w:tcPr>
            <w:tcW w:w="972" w:type="dxa"/>
          </w:tcPr>
          <w:p w:rsidR="00F75518" w:rsidRPr="007D34A9" w:rsidRDefault="00F75518" w:rsidP="007D5564">
            <w:pPr>
              <w:jc w:val="right"/>
              <w:rPr>
                <w:rFonts w:cs="Arial"/>
                <w:szCs w:val="22"/>
              </w:rPr>
            </w:pPr>
          </w:p>
          <w:p w:rsidR="00F75518" w:rsidRPr="007D34A9" w:rsidRDefault="00F75518" w:rsidP="007D5564">
            <w:pPr>
              <w:jc w:val="right"/>
              <w:rPr>
                <w:rFonts w:cs="Arial"/>
                <w:szCs w:val="22"/>
              </w:rPr>
            </w:pPr>
          </w:p>
          <w:p w:rsidR="00F75518" w:rsidRPr="007D34A9" w:rsidRDefault="00F75518" w:rsidP="007D5564">
            <w:pPr>
              <w:jc w:val="right"/>
              <w:rPr>
                <w:rFonts w:cs="Arial"/>
                <w:szCs w:val="22"/>
              </w:rPr>
            </w:pPr>
          </w:p>
          <w:p w:rsidR="00F75518" w:rsidRPr="007D34A9" w:rsidRDefault="00F75518" w:rsidP="007D5564">
            <w:pPr>
              <w:jc w:val="right"/>
              <w:rPr>
                <w:rFonts w:cs="Arial"/>
                <w:szCs w:val="22"/>
              </w:rPr>
            </w:pPr>
          </w:p>
          <w:p w:rsidR="00F75518" w:rsidRPr="00E51EE7" w:rsidRDefault="00F75518" w:rsidP="007D5564">
            <w:pPr>
              <w:jc w:val="right"/>
              <w:rPr>
                <w:rFonts w:cs="Arial"/>
                <w:szCs w:val="22"/>
              </w:rPr>
            </w:pPr>
          </w:p>
          <w:p w:rsidR="00AF5168" w:rsidRPr="00E51EE7" w:rsidRDefault="00AF5168" w:rsidP="007D5564">
            <w:pPr>
              <w:jc w:val="right"/>
              <w:rPr>
                <w:rFonts w:cs="Arial"/>
                <w:szCs w:val="22"/>
              </w:rPr>
            </w:pPr>
          </w:p>
          <w:p w:rsidR="00D95022" w:rsidRPr="00E51EE7" w:rsidRDefault="00D95022" w:rsidP="007D5564">
            <w:pPr>
              <w:jc w:val="right"/>
              <w:rPr>
                <w:b/>
                <w:szCs w:val="22"/>
              </w:rPr>
            </w:pPr>
          </w:p>
          <w:p w:rsidR="00D95022" w:rsidRPr="00E51EE7" w:rsidRDefault="00D95022" w:rsidP="007D5564">
            <w:pPr>
              <w:jc w:val="right"/>
              <w:rPr>
                <w:b/>
                <w:szCs w:val="22"/>
              </w:rPr>
            </w:pPr>
          </w:p>
          <w:p w:rsidR="0065179C" w:rsidRPr="00E51EE7" w:rsidRDefault="0065179C" w:rsidP="007D5564">
            <w:pPr>
              <w:jc w:val="right"/>
              <w:rPr>
                <w:b/>
                <w:szCs w:val="22"/>
              </w:rPr>
            </w:pPr>
          </w:p>
          <w:p w:rsidR="00F75518" w:rsidRPr="00E51EE7" w:rsidRDefault="00F75518" w:rsidP="007D5564">
            <w:pPr>
              <w:jc w:val="right"/>
              <w:rPr>
                <w:b/>
                <w:szCs w:val="22"/>
              </w:rPr>
            </w:pPr>
            <w:r w:rsidRPr="00E51EE7">
              <w:rPr>
                <w:b/>
                <w:szCs w:val="22"/>
              </w:rPr>
              <w:t>Προς:</w:t>
            </w:r>
          </w:p>
          <w:p w:rsidR="006E7F2D" w:rsidRPr="00E51EE7" w:rsidRDefault="006E7F2D" w:rsidP="007D5564">
            <w:pPr>
              <w:jc w:val="right"/>
              <w:rPr>
                <w:b/>
                <w:szCs w:val="22"/>
              </w:rPr>
            </w:pPr>
          </w:p>
          <w:p w:rsidR="006E7F2D" w:rsidRPr="00E51EE7" w:rsidRDefault="006E7F2D" w:rsidP="007D5564">
            <w:pPr>
              <w:jc w:val="right"/>
              <w:rPr>
                <w:b/>
                <w:szCs w:val="22"/>
              </w:rPr>
            </w:pPr>
          </w:p>
          <w:p w:rsidR="006E7F2D" w:rsidRPr="00E51EE7" w:rsidRDefault="006E7F2D" w:rsidP="007D5564">
            <w:pPr>
              <w:jc w:val="right"/>
              <w:rPr>
                <w:b/>
                <w:szCs w:val="22"/>
              </w:rPr>
            </w:pPr>
          </w:p>
          <w:p w:rsidR="00CF7043" w:rsidRPr="00E51EE7" w:rsidRDefault="00CF7043" w:rsidP="00D60FFA">
            <w:pPr>
              <w:jc w:val="right"/>
              <w:rPr>
                <w:rFonts w:cs="Arial"/>
                <w:b/>
                <w:szCs w:val="22"/>
              </w:rPr>
            </w:pPr>
          </w:p>
        </w:tc>
        <w:tc>
          <w:tcPr>
            <w:tcW w:w="4320" w:type="dxa"/>
          </w:tcPr>
          <w:p w:rsidR="002B5992" w:rsidRPr="00E51EE7" w:rsidRDefault="002B5992" w:rsidP="00C9025D">
            <w:pPr>
              <w:jc w:val="center"/>
              <w:rPr>
                <w:rFonts w:cs="Arial"/>
                <w:szCs w:val="22"/>
              </w:rPr>
            </w:pPr>
          </w:p>
          <w:p w:rsidR="0042644B" w:rsidRPr="00E51EE7" w:rsidRDefault="0042644B" w:rsidP="00C9025D">
            <w:pPr>
              <w:jc w:val="center"/>
              <w:rPr>
                <w:rFonts w:cs="Arial"/>
                <w:szCs w:val="22"/>
              </w:rPr>
            </w:pPr>
          </w:p>
          <w:p w:rsidR="006B678B" w:rsidRPr="00E51EE7" w:rsidRDefault="009B6037" w:rsidP="009B6037">
            <w:pPr>
              <w:rPr>
                <w:rFonts w:cs="Arial"/>
                <w:szCs w:val="22"/>
              </w:rPr>
            </w:pPr>
            <w:r w:rsidRPr="00E51EE7">
              <w:rPr>
                <w:rFonts w:cs="Arial"/>
                <w:szCs w:val="22"/>
              </w:rPr>
              <w:t xml:space="preserve">          </w:t>
            </w:r>
          </w:p>
          <w:p w:rsidR="006B678B" w:rsidRPr="00E51EE7" w:rsidRDefault="006B678B" w:rsidP="009B6037">
            <w:pPr>
              <w:rPr>
                <w:rFonts w:cs="Arial"/>
                <w:szCs w:val="22"/>
              </w:rPr>
            </w:pPr>
          </w:p>
          <w:p w:rsidR="00F75518" w:rsidRPr="00815552" w:rsidRDefault="009B6037" w:rsidP="009B6037">
            <w:pPr>
              <w:rPr>
                <w:rFonts w:cs="Arial"/>
                <w:b/>
                <w:szCs w:val="22"/>
              </w:rPr>
            </w:pPr>
            <w:r w:rsidRPr="00815552">
              <w:rPr>
                <w:rFonts w:cs="Arial"/>
                <w:b/>
                <w:szCs w:val="22"/>
              </w:rPr>
              <w:t xml:space="preserve">       </w:t>
            </w:r>
            <w:r w:rsidR="007E400E" w:rsidRPr="00815552">
              <w:rPr>
                <w:rFonts w:cs="Arial"/>
                <w:b/>
                <w:szCs w:val="22"/>
              </w:rPr>
              <w:t>Θεσσαλο</w:t>
            </w:r>
            <w:r w:rsidR="00C136D3" w:rsidRPr="00815552">
              <w:rPr>
                <w:rFonts w:cs="Arial"/>
                <w:b/>
                <w:szCs w:val="22"/>
              </w:rPr>
              <w:t>νίκη</w:t>
            </w:r>
            <w:r w:rsidR="00D60FFA">
              <w:rPr>
                <w:rFonts w:cs="Arial"/>
                <w:b/>
                <w:szCs w:val="22"/>
              </w:rPr>
              <w:t xml:space="preserve"> 28</w:t>
            </w:r>
            <w:r w:rsidR="00D95022" w:rsidRPr="00815552">
              <w:rPr>
                <w:rFonts w:cs="Arial"/>
                <w:b/>
                <w:szCs w:val="22"/>
              </w:rPr>
              <w:t>-0</w:t>
            </w:r>
            <w:r w:rsidR="00C62E8F">
              <w:rPr>
                <w:rFonts w:cs="Arial"/>
                <w:b/>
                <w:szCs w:val="22"/>
              </w:rPr>
              <w:t>9</w:t>
            </w:r>
            <w:r w:rsidR="00D95022" w:rsidRPr="00815552">
              <w:rPr>
                <w:rFonts w:cs="Arial"/>
                <w:b/>
                <w:szCs w:val="22"/>
              </w:rPr>
              <w:t>-2018</w:t>
            </w:r>
          </w:p>
          <w:p w:rsidR="00F75518" w:rsidRPr="00815552" w:rsidRDefault="00D63529" w:rsidP="007E400E">
            <w:pPr>
              <w:rPr>
                <w:rFonts w:cs="Arial"/>
                <w:b/>
                <w:szCs w:val="22"/>
              </w:rPr>
            </w:pPr>
            <w:r>
              <w:rPr>
                <w:rFonts w:cs="Arial"/>
                <w:b/>
                <w:szCs w:val="22"/>
              </w:rPr>
              <w:t xml:space="preserve">       </w:t>
            </w:r>
            <w:r w:rsidR="007E400E" w:rsidRPr="00696AA7">
              <w:rPr>
                <w:rFonts w:cs="Arial"/>
                <w:b/>
                <w:szCs w:val="22"/>
              </w:rPr>
              <w:t>Αρ</w:t>
            </w:r>
            <w:r w:rsidR="00F75518" w:rsidRPr="00696AA7">
              <w:rPr>
                <w:rFonts w:cs="Arial"/>
                <w:b/>
                <w:szCs w:val="22"/>
              </w:rPr>
              <w:t xml:space="preserve">. Πρωτ.: </w:t>
            </w:r>
            <w:r w:rsidR="00696AA7" w:rsidRPr="00696AA7">
              <w:rPr>
                <w:rFonts w:cs="Arial"/>
                <w:b/>
                <w:szCs w:val="22"/>
              </w:rPr>
              <w:t>21889</w:t>
            </w:r>
          </w:p>
          <w:p w:rsidR="008B6F44" w:rsidRPr="00E51EE7" w:rsidRDefault="008B6F44" w:rsidP="00C9025D">
            <w:pPr>
              <w:jc w:val="center"/>
              <w:rPr>
                <w:rFonts w:cs="Arial"/>
                <w:szCs w:val="22"/>
              </w:rPr>
            </w:pPr>
          </w:p>
          <w:p w:rsidR="00AF5168" w:rsidRPr="00E51EE7" w:rsidRDefault="00AF5168" w:rsidP="00C9025D">
            <w:pPr>
              <w:jc w:val="center"/>
              <w:rPr>
                <w:rFonts w:cs="Arial"/>
                <w:szCs w:val="22"/>
              </w:rPr>
            </w:pPr>
          </w:p>
          <w:p w:rsidR="0065179C" w:rsidRPr="00E51EE7" w:rsidRDefault="0065179C" w:rsidP="00181DAA">
            <w:pPr>
              <w:tabs>
                <w:tab w:val="left" w:pos="252"/>
              </w:tabs>
              <w:rPr>
                <w:rFonts w:cs="Arial"/>
                <w:szCs w:val="22"/>
              </w:rPr>
            </w:pPr>
          </w:p>
          <w:p w:rsidR="00244AD0" w:rsidRDefault="007D34A9" w:rsidP="004E2189">
            <w:pPr>
              <w:numPr>
                <w:ilvl w:val="0"/>
                <w:numId w:val="26"/>
              </w:numPr>
              <w:tabs>
                <w:tab w:val="left" w:pos="21"/>
              </w:tabs>
              <w:ind w:left="381"/>
              <w:rPr>
                <w:rFonts w:cs="Arial"/>
                <w:szCs w:val="22"/>
              </w:rPr>
            </w:pPr>
            <w:r>
              <w:rPr>
                <w:rFonts w:cs="Arial"/>
                <w:szCs w:val="22"/>
              </w:rPr>
              <w:t xml:space="preserve">Διευθύνσεις </w:t>
            </w:r>
            <w:r w:rsidR="00D60FFA">
              <w:rPr>
                <w:rFonts w:cs="Arial"/>
                <w:szCs w:val="22"/>
              </w:rPr>
              <w:t xml:space="preserve">Π.Ε. &amp; </w:t>
            </w:r>
            <w:r>
              <w:rPr>
                <w:rFonts w:cs="Arial"/>
                <w:szCs w:val="22"/>
              </w:rPr>
              <w:t>Δ.Ε. Κεντρικής Μακεδονίας</w:t>
            </w:r>
          </w:p>
          <w:p w:rsidR="00D60FFA" w:rsidRDefault="00D60FFA" w:rsidP="004E2189">
            <w:pPr>
              <w:numPr>
                <w:ilvl w:val="0"/>
                <w:numId w:val="26"/>
              </w:numPr>
              <w:tabs>
                <w:tab w:val="left" w:pos="21"/>
              </w:tabs>
              <w:ind w:left="381"/>
              <w:rPr>
                <w:rFonts w:cs="Arial"/>
                <w:szCs w:val="22"/>
              </w:rPr>
            </w:pPr>
            <w:r>
              <w:rPr>
                <w:rFonts w:cs="Arial"/>
                <w:szCs w:val="22"/>
              </w:rPr>
              <w:t>ΚΕ.Δ.Δ.Υ. Κεντρικής Μακεδονίας</w:t>
            </w:r>
          </w:p>
          <w:p w:rsidR="00D60FFA" w:rsidRDefault="00D60FFA" w:rsidP="004E2189">
            <w:pPr>
              <w:tabs>
                <w:tab w:val="left" w:pos="21"/>
              </w:tabs>
              <w:rPr>
                <w:rFonts w:cs="Arial"/>
                <w:szCs w:val="22"/>
              </w:rPr>
            </w:pPr>
          </w:p>
          <w:p w:rsidR="00D60FFA" w:rsidRDefault="00D60FFA" w:rsidP="007D34A9">
            <w:pPr>
              <w:tabs>
                <w:tab w:val="left" w:pos="21"/>
              </w:tabs>
              <w:ind w:left="21"/>
              <w:rPr>
                <w:rFonts w:cs="Arial"/>
                <w:szCs w:val="22"/>
              </w:rPr>
            </w:pPr>
          </w:p>
          <w:p w:rsidR="00244AD0" w:rsidRDefault="00244AD0" w:rsidP="00D63529">
            <w:pPr>
              <w:tabs>
                <w:tab w:val="left" w:pos="252"/>
              </w:tabs>
              <w:ind w:left="304"/>
              <w:rPr>
                <w:rFonts w:cs="Arial"/>
                <w:szCs w:val="22"/>
              </w:rPr>
            </w:pPr>
          </w:p>
          <w:p w:rsidR="00244AD0" w:rsidRDefault="00244AD0" w:rsidP="00D63529">
            <w:pPr>
              <w:tabs>
                <w:tab w:val="left" w:pos="252"/>
              </w:tabs>
              <w:ind w:left="304"/>
              <w:rPr>
                <w:rFonts w:cs="Arial"/>
                <w:szCs w:val="22"/>
              </w:rPr>
            </w:pPr>
          </w:p>
          <w:p w:rsidR="00244AD0" w:rsidRDefault="00244AD0" w:rsidP="00D63529">
            <w:pPr>
              <w:tabs>
                <w:tab w:val="left" w:pos="252"/>
              </w:tabs>
              <w:ind w:left="304"/>
              <w:rPr>
                <w:rFonts w:cs="Arial"/>
                <w:szCs w:val="22"/>
              </w:rPr>
            </w:pPr>
          </w:p>
          <w:p w:rsidR="00244AD0" w:rsidRDefault="00244AD0" w:rsidP="00D63529">
            <w:pPr>
              <w:tabs>
                <w:tab w:val="left" w:pos="252"/>
              </w:tabs>
              <w:ind w:left="304"/>
              <w:rPr>
                <w:rFonts w:cs="Arial"/>
                <w:szCs w:val="22"/>
              </w:rPr>
            </w:pPr>
          </w:p>
          <w:p w:rsidR="00244AD0" w:rsidRDefault="00244AD0" w:rsidP="00377241">
            <w:pPr>
              <w:tabs>
                <w:tab w:val="left" w:pos="252"/>
              </w:tabs>
              <w:rPr>
                <w:rFonts w:cs="Arial"/>
                <w:szCs w:val="22"/>
              </w:rPr>
            </w:pPr>
          </w:p>
          <w:p w:rsidR="00244AD0" w:rsidRDefault="00244AD0" w:rsidP="00D63529">
            <w:pPr>
              <w:tabs>
                <w:tab w:val="left" w:pos="252"/>
              </w:tabs>
              <w:ind w:left="304"/>
              <w:rPr>
                <w:rFonts w:cs="Arial"/>
                <w:szCs w:val="22"/>
              </w:rPr>
            </w:pPr>
          </w:p>
          <w:p w:rsidR="00244AD0" w:rsidRPr="00E51EE7" w:rsidRDefault="00244AD0" w:rsidP="00D63529">
            <w:pPr>
              <w:tabs>
                <w:tab w:val="left" w:pos="252"/>
              </w:tabs>
              <w:ind w:left="304"/>
              <w:rPr>
                <w:rFonts w:cs="Arial"/>
                <w:szCs w:val="22"/>
              </w:rPr>
            </w:pPr>
          </w:p>
        </w:tc>
      </w:tr>
    </w:tbl>
    <w:p w:rsidR="00696AA7" w:rsidRDefault="00696AA7" w:rsidP="00647F21">
      <w:pPr>
        <w:pStyle w:val="1"/>
        <w:spacing w:before="120"/>
        <w:ind w:right="51"/>
        <w:jc w:val="both"/>
        <w:rPr>
          <w:rFonts w:ascii="Calibri" w:hAnsi="Calibri" w:cs="Times New Roman"/>
          <w:szCs w:val="22"/>
        </w:rPr>
      </w:pPr>
    </w:p>
    <w:p w:rsidR="003E1BC3" w:rsidRDefault="006E41B3" w:rsidP="00647F21">
      <w:pPr>
        <w:pStyle w:val="1"/>
        <w:spacing w:before="120"/>
        <w:ind w:right="51"/>
        <w:jc w:val="both"/>
        <w:rPr>
          <w:rFonts w:ascii="Calibri" w:hAnsi="Calibri" w:cs="Calibri"/>
          <w:szCs w:val="22"/>
        </w:rPr>
      </w:pPr>
      <w:r w:rsidRPr="00CD6C36">
        <w:rPr>
          <w:rFonts w:ascii="Calibri" w:hAnsi="Calibri" w:cs="Times New Roman"/>
          <w:szCs w:val="22"/>
        </w:rPr>
        <w:t>ΘΕΜΑ:</w:t>
      </w:r>
      <w:r w:rsidR="001B42C0" w:rsidRPr="00CD6C36">
        <w:rPr>
          <w:rFonts w:ascii="Calibri" w:hAnsi="Calibri" w:cs="Times New Roman"/>
          <w:szCs w:val="22"/>
        </w:rPr>
        <w:t xml:space="preserve"> </w:t>
      </w:r>
      <w:r w:rsidR="00D60FFA">
        <w:rPr>
          <w:rFonts w:ascii="Calibri" w:hAnsi="Calibri" w:cs="Calibri"/>
          <w:szCs w:val="22"/>
        </w:rPr>
        <w:t>Υποβολή αιτήσεων υποψηφίων Προϊσταμένων Κ.Ε.Σ.Υ.</w:t>
      </w:r>
    </w:p>
    <w:p w:rsidR="004E2189" w:rsidRDefault="004E2189" w:rsidP="004E2189"/>
    <w:p w:rsidR="004E2189" w:rsidRDefault="004E2189" w:rsidP="009E45E5">
      <w:pPr>
        <w:spacing w:after="160"/>
        <w:jc w:val="both"/>
      </w:pPr>
      <w:r>
        <w:t>Σας κοινοποιούμε την προκήρυξη πλήρωσης των θέσεων Προϊσταμένων στα Κ.Ε.Σ.Υ. της Κεντρικής Μακεδονίας</w:t>
      </w:r>
      <w:r w:rsidR="004D3916">
        <w:t xml:space="preserve">, καθώς και υποδείγματα </w:t>
      </w:r>
      <w:r w:rsidR="00B82C7B">
        <w:t>αίτησης και βεβαιώσεων</w:t>
      </w:r>
      <w:r w:rsidR="000D4E25">
        <w:t xml:space="preserve"> υπηρεσιακών μεταβολών</w:t>
      </w:r>
      <w:r w:rsidR="00B82C7B">
        <w:t xml:space="preserve"> (για εκπαιδευτικούς και για μέλη ΕΕΠ)</w:t>
      </w:r>
      <w:r w:rsidR="000D4E25">
        <w:t>.</w:t>
      </w:r>
    </w:p>
    <w:p w:rsidR="000D4E25" w:rsidRDefault="00B066BE" w:rsidP="009E45E5">
      <w:pPr>
        <w:spacing w:after="160"/>
        <w:jc w:val="both"/>
      </w:pPr>
      <w:r>
        <w:t>Γ</w:t>
      </w:r>
      <w:r w:rsidR="000D4E25">
        <w:t xml:space="preserve">ια τη διευκόλυνση του έργου των υπηρεσιών σας και την αποφυγή της πρόσθετης επιβάρυνσης </w:t>
      </w:r>
      <w:r w:rsidR="00B82C7B">
        <w:t xml:space="preserve">και της καθυστέρησης </w:t>
      </w:r>
      <w:r w:rsidR="000D4E25">
        <w:t xml:space="preserve">που προκύπτει από </w:t>
      </w:r>
      <w:r w:rsidR="001C5E44">
        <w:t xml:space="preserve">τον επανέλεγχο και </w:t>
      </w:r>
      <w:r w:rsidR="000D4E25">
        <w:t>την επανέκδοση των πιστοποιητικών προκειμένου να διορθωθούν σφάλματα, παρακαλούμε να ληφθούν υπόψη τα ακόλουθα:</w:t>
      </w:r>
    </w:p>
    <w:p w:rsidR="000D4E25" w:rsidRPr="0047547C" w:rsidRDefault="000D4E25" w:rsidP="009E45E5">
      <w:pPr>
        <w:pStyle w:val="aa"/>
        <w:numPr>
          <w:ilvl w:val="0"/>
          <w:numId w:val="27"/>
        </w:numPr>
        <w:autoSpaceDE w:val="0"/>
        <w:autoSpaceDN w:val="0"/>
        <w:adjustRightInd w:val="0"/>
        <w:spacing w:after="160"/>
        <w:ind w:left="284" w:hanging="284"/>
        <w:contextualSpacing w:val="0"/>
        <w:jc w:val="both"/>
        <w:rPr>
          <w:rFonts w:ascii="Calibri" w:eastAsia="Calibri" w:hAnsi="Calibri" w:cs="Calibri"/>
          <w:sz w:val="22"/>
          <w:szCs w:val="22"/>
          <w:lang w:eastAsia="en-US"/>
        </w:rPr>
      </w:pPr>
      <w:r w:rsidRPr="0047547C">
        <w:rPr>
          <w:rFonts w:ascii="Calibri" w:eastAsia="Calibri" w:hAnsi="Calibri" w:cs="Calibri"/>
          <w:sz w:val="22"/>
          <w:szCs w:val="22"/>
          <w:lang w:eastAsia="en-US"/>
        </w:rPr>
        <w:t>Τα στοιχεία υπηρεσιακής κατάστασης που θα βεβαιώνονται</w:t>
      </w:r>
      <w:r w:rsidR="003A58BE">
        <w:rPr>
          <w:rFonts w:ascii="Calibri" w:eastAsia="Calibri" w:hAnsi="Calibri" w:cs="Calibri"/>
          <w:sz w:val="22"/>
          <w:szCs w:val="22"/>
          <w:lang w:eastAsia="en-US"/>
        </w:rPr>
        <w:t>,</w:t>
      </w:r>
      <w:r w:rsidRPr="0047547C">
        <w:rPr>
          <w:rFonts w:ascii="Calibri" w:eastAsia="Calibri" w:hAnsi="Calibri" w:cs="Calibri"/>
          <w:sz w:val="22"/>
          <w:szCs w:val="22"/>
          <w:lang w:eastAsia="en-US"/>
        </w:rPr>
        <w:t xml:space="preserve"> θα αποτελέσουν την αποκλειστική βάση</w:t>
      </w:r>
      <w:r w:rsidR="003A58BE">
        <w:rPr>
          <w:rFonts w:ascii="Calibri" w:eastAsia="Calibri" w:hAnsi="Calibri" w:cs="Calibri"/>
          <w:sz w:val="22"/>
          <w:szCs w:val="22"/>
          <w:lang w:eastAsia="en-US"/>
        </w:rPr>
        <w:t>,</w:t>
      </w:r>
      <w:r w:rsidRPr="0047547C">
        <w:rPr>
          <w:rFonts w:ascii="Calibri" w:eastAsia="Calibri" w:hAnsi="Calibri" w:cs="Calibri"/>
          <w:sz w:val="22"/>
          <w:szCs w:val="22"/>
          <w:lang w:eastAsia="en-US"/>
        </w:rPr>
        <w:t xml:space="preserve"> αφενός για να γίνουν δεκτοί/ές οι υποψήφιοι/ες στη διαδικασία επιλογής</w:t>
      </w:r>
      <w:r w:rsidR="003A58BE">
        <w:rPr>
          <w:rFonts w:ascii="Calibri" w:eastAsia="Calibri" w:hAnsi="Calibri" w:cs="Calibri"/>
          <w:sz w:val="22"/>
          <w:szCs w:val="22"/>
          <w:lang w:eastAsia="en-US"/>
        </w:rPr>
        <w:t>,</w:t>
      </w:r>
      <w:r w:rsidRPr="0047547C">
        <w:rPr>
          <w:rFonts w:ascii="Calibri" w:eastAsia="Calibri" w:hAnsi="Calibri" w:cs="Calibri"/>
          <w:sz w:val="22"/>
          <w:szCs w:val="22"/>
          <w:lang w:eastAsia="en-US"/>
        </w:rPr>
        <w:t xml:space="preserve"> και αφετέρου για τον υπολογισμό των αξιολογικών μονάδων τους ως προς την εκπαιδευτική/διδακτική υπηρεσία και τη διοικητική τους εμπειρία.</w:t>
      </w:r>
    </w:p>
    <w:p w:rsidR="000D4E25" w:rsidRPr="00B82C7B" w:rsidRDefault="0047547C" w:rsidP="009E45E5">
      <w:pPr>
        <w:pStyle w:val="aa"/>
        <w:autoSpaceDE w:val="0"/>
        <w:autoSpaceDN w:val="0"/>
        <w:adjustRightInd w:val="0"/>
        <w:spacing w:after="160"/>
        <w:ind w:left="284"/>
        <w:contextualSpacing w:val="0"/>
        <w:jc w:val="both"/>
        <w:rPr>
          <w:rFonts w:ascii="Calibri" w:eastAsia="Calibri" w:hAnsi="Calibri" w:cs="Calibri"/>
          <w:sz w:val="22"/>
          <w:szCs w:val="22"/>
          <w:lang w:eastAsia="en-US"/>
        </w:rPr>
      </w:pPr>
      <w:r w:rsidRPr="00B82C7B">
        <w:rPr>
          <w:rFonts w:ascii="Calibri" w:eastAsia="Calibri" w:hAnsi="Calibri" w:cs="Calibri"/>
          <w:sz w:val="22"/>
          <w:szCs w:val="22"/>
          <w:lang w:eastAsia="en-US"/>
        </w:rPr>
        <w:t>Για το λόγο αυτό,</w:t>
      </w:r>
      <w:r w:rsidR="000D4E25" w:rsidRPr="00B82C7B">
        <w:rPr>
          <w:rFonts w:ascii="Calibri" w:eastAsia="Calibri" w:hAnsi="Calibri" w:cs="Calibri"/>
          <w:sz w:val="22"/>
          <w:szCs w:val="22"/>
          <w:lang w:eastAsia="en-US"/>
        </w:rPr>
        <w:t xml:space="preserve"> παρακαλούμε θερμά να </w:t>
      </w:r>
      <w:r w:rsidRPr="00B82C7B">
        <w:rPr>
          <w:rFonts w:ascii="Calibri" w:eastAsia="Calibri" w:hAnsi="Calibri" w:cs="Calibri"/>
          <w:sz w:val="22"/>
          <w:szCs w:val="22"/>
          <w:lang w:eastAsia="en-US"/>
        </w:rPr>
        <w:t>επισημανθεί στους</w:t>
      </w:r>
      <w:r w:rsidR="001C5E44">
        <w:rPr>
          <w:rFonts w:ascii="Calibri" w:eastAsia="Calibri" w:hAnsi="Calibri" w:cs="Calibri"/>
          <w:sz w:val="22"/>
          <w:szCs w:val="22"/>
          <w:lang w:eastAsia="en-US"/>
        </w:rPr>
        <w:t>/στις</w:t>
      </w:r>
      <w:r w:rsidRPr="00B82C7B">
        <w:rPr>
          <w:rFonts w:ascii="Calibri" w:eastAsia="Calibri" w:hAnsi="Calibri" w:cs="Calibri"/>
          <w:sz w:val="22"/>
          <w:szCs w:val="22"/>
          <w:lang w:eastAsia="en-US"/>
        </w:rPr>
        <w:t xml:space="preserve"> αρμόδιους</w:t>
      </w:r>
      <w:r w:rsidR="001C5E44">
        <w:rPr>
          <w:rFonts w:ascii="Calibri" w:eastAsia="Calibri" w:hAnsi="Calibri" w:cs="Calibri"/>
          <w:sz w:val="22"/>
          <w:szCs w:val="22"/>
          <w:lang w:eastAsia="en-US"/>
        </w:rPr>
        <w:t>/ες</w:t>
      </w:r>
      <w:r w:rsidRPr="00B82C7B">
        <w:rPr>
          <w:rFonts w:ascii="Calibri" w:eastAsia="Calibri" w:hAnsi="Calibri" w:cs="Calibri"/>
          <w:sz w:val="22"/>
          <w:szCs w:val="22"/>
          <w:lang w:eastAsia="en-US"/>
        </w:rPr>
        <w:t xml:space="preserve"> υπαλλήλους της υπηρεσίας σας</w:t>
      </w:r>
      <w:r w:rsidR="000D4E25" w:rsidRPr="00B82C7B">
        <w:rPr>
          <w:rFonts w:ascii="Calibri" w:eastAsia="Calibri" w:hAnsi="Calibri" w:cs="Calibri"/>
          <w:sz w:val="22"/>
          <w:szCs w:val="22"/>
          <w:lang w:eastAsia="en-US"/>
        </w:rPr>
        <w:t xml:space="preserve"> ότι πριν την έκδοση των πιστοποιητικών είναι απαραίτητη η </w:t>
      </w:r>
      <w:r w:rsidR="000D4E25" w:rsidRPr="00B82C7B">
        <w:rPr>
          <w:rFonts w:ascii="Calibri" w:eastAsia="Calibri" w:hAnsi="Calibri" w:cs="Calibri"/>
          <w:b/>
          <w:sz w:val="22"/>
          <w:szCs w:val="22"/>
          <w:lang w:eastAsia="en-US"/>
        </w:rPr>
        <w:t>προσεκτική μελέτη</w:t>
      </w:r>
      <w:r w:rsidR="000D4E25" w:rsidRPr="00B82C7B">
        <w:rPr>
          <w:rFonts w:ascii="Calibri" w:eastAsia="Calibri" w:hAnsi="Calibri" w:cs="Calibri"/>
          <w:sz w:val="22"/>
          <w:szCs w:val="22"/>
          <w:lang w:eastAsia="en-US"/>
        </w:rPr>
        <w:t xml:space="preserve"> του Ν. 4547/2018 (και ειδικά των άρθρων 2 και 24).</w:t>
      </w:r>
    </w:p>
    <w:p w:rsidR="0047547C" w:rsidRPr="00B82C7B" w:rsidRDefault="0047547C" w:rsidP="009E45E5">
      <w:pPr>
        <w:pStyle w:val="aa"/>
        <w:numPr>
          <w:ilvl w:val="0"/>
          <w:numId w:val="27"/>
        </w:numPr>
        <w:autoSpaceDE w:val="0"/>
        <w:autoSpaceDN w:val="0"/>
        <w:adjustRightInd w:val="0"/>
        <w:spacing w:after="160"/>
        <w:ind w:left="284" w:hanging="284"/>
        <w:contextualSpacing w:val="0"/>
        <w:jc w:val="both"/>
        <w:rPr>
          <w:rFonts w:ascii="Calibri" w:eastAsia="Calibri" w:hAnsi="Calibri" w:cs="Calibri"/>
          <w:sz w:val="22"/>
          <w:szCs w:val="22"/>
          <w:lang w:eastAsia="en-US"/>
        </w:rPr>
      </w:pPr>
      <w:r w:rsidRPr="00B82C7B">
        <w:rPr>
          <w:rFonts w:ascii="Calibri" w:eastAsia="Calibri" w:hAnsi="Calibri" w:cs="Calibri"/>
          <w:sz w:val="22"/>
          <w:szCs w:val="22"/>
          <w:lang w:eastAsia="en-US"/>
        </w:rPr>
        <w:t xml:space="preserve">Στους πίνακες των βεβαιώσεων, τα διαστήματα ομοειδών υπηρετήσεων σε θέσεις ίδιας κατηγορίας (π.χ. «σχολικές μονάδες» ή «Κ.Π.Ε.» ή «ΚΕ.Δ.Δ.Υ.») μπορούν να συμπληρωθούν </w:t>
      </w:r>
      <w:r w:rsidRPr="00B82C7B">
        <w:rPr>
          <w:rFonts w:ascii="Calibri" w:eastAsia="Calibri" w:hAnsi="Calibri" w:cs="Calibri"/>
          <w:sz w:val="22"/>
          <w:szCs w:val="22"/>
          <w:u w:val="single"/>
          <w:lang w:eastAsia="en-US"/>
        </w:rPr>
        <w:t>συγκεντρωτικά</w:t>
      </w:r>
      <w:r w:rsidRPr="00B82C7B">
        <w:rPr>
          <w:rFonts w:ascii="Calibri" w:eastAsia="Calibri" w:hAnsi="Calibri" w:cs="Calibri"/>
          <w:sz w:val="22"/>
          <w:szCs w:val="22"/>
          <w:lang w:eastAsia="en-US"/>
        </w:rPr>
        <w:t>, χωρίς να απαιτείται η ξεχωριστή καταγραφή τους, ανεξάρτητα εάν επρόκειτο για το ίδιο ή διαφορετικό σχολείο ή Κ.Π.Ε. ή ΚΕ.Δ.Δ.Υ.</w:t>
      </w:r>
    </w:p>
    <w:p w:rsidR="0047547C" w:rsidRPr="00B82C7B" w:rsidRDefault="0047547C" w:rsidP="009E45E5">
      <w:pPr>
        <w:pStyle w:val="aa"/>
        <w:numPr>
          <w:ilvl w:val="0"/>
          <w:numId w:val="27"/>
        </w:numPr>
        <w:autoSpaceDE w:val="0"/>
        <w:autoSpaceDN w:val="0"/>
        <w:adjustRightInd w:val="0"/>
        <w:spacing w:after="160"/>
        <w:ind w:left="284" w:hanging="284"/>
        <w:contextualSpacing w:val="0"/>
        <w:jc w:val="both"/>
        <w:rPr>
          <w:rFonts w:ascii="Calibri" w:eastAsia="Calibri" w:hAnsi="Calibri" w:cs="Calibri"/>
          <w:sz w:val="22"/>
          <w:szCs w:val="22"/>
          <w:lang w:eastAsia="en-US"/>
        </w:rPr>
      </w:pPr>
      <w:r w:rsidRPr="00B82C7B">
        <w:rPr>
          <w:rFonts w:ascii="Calibri" w:eastAsia="Calibri" w:hAnsi="Calibri" w:cs="Calibri"/>
          <w:sz w:val="22"/>
          <w:szCs w:val="22"/>
          <w:lang w:eastAsia="en-US"/>
        </w:rPr>
        <w:t xml:space="preserve">Επισημαίνεται ιδιαίτερα </w:t>
      </w:r>
      <w:r w:rsidRPr="00B82C7B">
        <w:rPr>
          <w:rFonts w:ascii="Calibri" w:eastAsia="Calibri" w:hAnsi="Calibri" w:cs="Calibri"/>
          <w:sz w:val="22"/>
          <w:szCs w:val="22"/>
          <w:u w:val="single"/>
          <w:lang w:eastAsia="en-US"/>
        </w:rPr>
        <w:t>ο ορισμός της «άσκησης διδακτικών καθηκόντων σε σχολική μονάδα</w:t>
      </w:r>
      <w:r w:rsidRPr="00B82C7B">
        <w:rPr>
          <w:rFonts w:ascii="Calibri" w:eastAsia="Calibri" w:hAnsi="Calibri" w:cs="Calibri"/>
          <w:sz w:val="22"/>
          <w:szCs w:val="22"/>
          <w:lang w:eastAsia="en-US"/>
        </w:rPr>
        <w:t>», που δίνεται στην περ. η΄ της παρ. 1 του άρθρου 2 του Ν. 4547/2018, στον οποίο συμπεριλαμβάνεται η άσκηση καθηκόντων σε ΔΥΕΠ, ΚΕΔΔΥ και ΚΠΕ. Οι ιδιαίτερες αυτές περιπτώσεις, αν και καταγράφονται στο ίδιο πεδίο της βεβαίωσης, παρακαλούμε να αποτυπώνονται ξεχωριστά.</w:t>
      </w:r>
    </w:p>
    <w:p w:rsidR="00B82C7B" w:rsidRPr="00B82C7B" w:rsidRDefault="00B82C7B" w:rsidP="009E45E5">
      <w:pPr>
        <w:pStyle w:val="aa"/>
        <w:numPr>
          <w:ilvl w:val="0"/>
          <w:numId w:val="27"/>
        </w:numPr>
        <w:autoSpaceDE w:val="0"/>
        <w:autoSpaceDN w:val="0"/>
        <w:adjustRightInd w:val="0"/>
        <w:spacing w:after="160"/>
        <w:ind w:left="284" w:hanging="284"/>
        <w:contextualSpacing w:val="0"/>
        <w:jc w:val="both"/>
        <w:rPr>
          <w:rFonts w:ascii="Calibri" w:eastAsia="Calibri" w:hAnsi="Calibri" w:cs="Calibri"/>
          <w:sz w:val="22"/>
          <w:szCs w:val="22"/>
          <w:lang w:eastAsia="en-US"/>
        </w:rPr>
      </w:pPr>
      <w:r w:rsidRPr="00B82C7B">
        <w:rPr>
          <w:rFonts w:ascii="Calibri" w:eastAsia="Calibri" w:hAnsi="Calibri" w:cs="Calibri"/>
          <w:sz w:val="22"/>
          <w:szCs w:val="22"/>
          <w:lang w:eastAsia="en-US"/>
        </w:rPr>
        <w:t xml:space="preserve">Στο τελευταίο πεδίο της βεβαίωσης, που αναφέρεται στην επαλήθευση γνησιότητας, δεν καταγράφεται το σύνολο των δικαιολογητικών από το προσωπικό μητρώο του εκπαιδευτικού ή μέλους ΕΕΠ που έχει επαληθευτεί η γνησιότητάς τους, αλλά </w:t>
      </w:r>
      <w:r w:rsidRPr="00B82C7B">
        <w:rPr>
          <w:rFonts w:ascii="Calibri" w:eastAsia="Calibri" w:hAnsi="Calibri" w:cs="Calibri"/>
          <w:sz w:val="22"/>
          <w:szCs w:val="22"/>
          <w:u w:val="single"/>
          <w:lang w:eastAsia="en-US"/>
        </w:rPr>
        <w:t>μόνο αυτά που περιλαμβάνονται στο φάκελο υποψηφιότητας</w:t>
      </w:r>
      <w:r w:rsidRPr="00B82C7B">
        <w:rPr>
          <w:rFonts w:ascii="Calibri" w:eastAsia="Calibri" w:hAnsi="Calibri" w:cs="Calibri"/>
          <w:sz w:val="22"/>
          <w:szCs w:val="22"/>
          <w:lang w:eastAsia="en-US"/>
        </w:rPr>
        <w:t xml:space="preserve"> και για τα οποία έχει πραγματοποιηθεί ο σχετικός έλεγχος.</w:t>
      </w:r>
    </w:p>
    <w:p w:rsidR="00B82C7B" w:rsidRPr="00B82C7B" w:rsidRDefault="0047547C" w:rsidP="009E45E5">
      <w:pPr>
        <w:pStyle w:val="aa"/>
        <w:numPr>
          <w:ilvl w:val="0"/>
          <w:numId w:val="27"/>
        </w:numPr>
        <w:autoSpaceDE w:val="0"/>
        <w:autoSpaceDN w:val="0"/>
        <w:adjustRightInd w:val="0"/>
        <w:spacing w:after="160"/>
        <w:ind w:left="284" w:hanging="284"/>
        <w:contextualSpacing w:val="0"/>
        <w:jc w:val="both"/>
        <w:rPr>
          <w:rFonts w:ascii="Calibri" w:eastAsia="Calibri" w:hAnsi="Calibri" w:cs="Calibri"/>
          <w:sz w:val="22"/>
          <w:szCs w:val="22"/>
          <w:lang w:eastAsia="en-US"/>
        </w:rPr>
      </w:pPr>
      <w:r w:rsidRPr="00B82C7B">
        <w:rPr>
          <w:rFonts w:ascii="Calibri" w:eastAsia="Calibri" w:hAnsi="Calibri" w:cs="Calibri"/>
          <w:sz w:val="22"/>
          <w:szCs w:val="22"/>
          <w:lang w:eastAsia="en-US"/>
        </w:rPr>
        <w:lastRenderedPageBreak/>
        <w:t xml:space="preserve">Η θεώρηση της αίτησης γίνεται μετά από έλεγχο της ακρίβειας των δηλούμενων στοιχείων. Τυχόν απόκλιση μεταξύ όσων δηλώνουν οι υποψήφιοι/ες και </w:t>
      </w:r>
      <w:r w:rsidR="00B82C7B" w:rsidRPr="00B82C7B">
        <w:rPr>
          <w:rFonts w:ascii="Calibri" w:eastAsia="Calibri" w:hAnsi="Calibri" w:cs="Calibri"/>
          <w:sz w:val="22"/>
          <w:szCs w:val="22"/>
          <w:lang w:eastAsia="en-US"/>
        </w:rPr>
        <w:t xml:space="preserve">όσων βεβαιώνει η υπηρεσία πρέπει να αποτυπώνεται στο τελευταίο πεδίο της αίτησης «ΠΑΡΑΤΗΡΗΣΕΙΣ ΠΡΟΪΣΤΑΜΕΝΟΥ ΥΠΗΡΕΣΙΑΣ ΥΠΟΒΟΛΗΣ».  </w:t>
      </w:r>
    </w:p>
    <w:p w:rsidR="000D4E25" w:rsidRDefault="00A653FC" w:rsidP="009E45E5">
      <w:pPr>
        <w:pStyle w:val="aa"/>
        <w:numPr>
          <w:ilvl w:val="0"/>
          <w:numId w:val="27"/>
        </w:numPr>
        <w:autoSpaceDE w:val="0"/>
        <w:autoSpaceDN w:val="0"/>
        <w:adjustRightInd w:val="0"/>
        <w:spacing w:after="160"/>
        <w:ind w:left="284" w:hanging="284"/>
        <w:contextualSpacing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Δεδομένου ότι οι προθεσμίες που διαμορφώνουν το χρονοδιάγραμμα της διαδικασίας επιλογής είναι αποκλειστικές, καθώς ρυθμίζονται από το άρθρο 28 του Ν. 4547/2018, παρακαλείσθε να προβαίνετε </w:t>
      </w:r>
      <w:r w:rsidR="009E45E5">
        <w:rPr>
          <w:rFonts w:ascii="Calibri" w:eastAsia="Calibri" w:hAnsi="Calibri" w:cs="Calibri"/>
          <w:sz w:val="22"/>
          <w:szCs w:val="22"/>
          <w:lang w:eastAsia="en-US"/>
        </w:rPr>
        <w:t>στον έλεγχο και τη θεώρηση</w:t>
      </w:r>
      <w:r>
        <w:rPr>
          <w:rFonts w:ascii="Calibri" w:eastAsia="Calibri" w:hAnsi="Calibri" w:cs="Calibri"/>
          <w:sz w:val="22"/>
          <w:szCs w:val="22"/>
          <w:lang w:eastAsia="en-US"/>
        </w:rPr>
        <w:t xml:space="preserve"> των αιτήσεων</w:t>
      </w:r>
      <w:r w:rsidR="009E45E5">
        <w:rPr>
          <w:rFonts w:ascii="Calibri" w:eastAsia="Calibri" w:hAnsi="Calibri" w:cs="Calibri"/>
          <w:sz w:val="22"/>
          <w:szCs w:val="22"/>
          <w:lang w:eastAsia="en-US"/>
        </w:rPr>
        <w:t xml:space="preserve"> και</w:t>
      </w:r>
      <w:r>
        <w:rPr>
          <w:rFonts w:ascii="Calibri" w:eastAsia="Calibri" w:hAnsi="Calibri" w:cs="Calibri"/>
          <w:sz w:val="22"/>
          <w:szCs w:val="22"/>
          <w:lang w:eastAsia="en-US"/>
        </w:rPr>
        <w:t xml:space="preserve"> στην έκδοση των βεβαιώσεων </w:t>
      </w:r>
      <w:r w:rsidR="009E45E5">
        <w:rPr>
          <w:rFonts w:ascii="Calibri" w:eastAsia="Calibri" w:hAnsi="Calibri" w:cs="Calibri"/>
          <w:sz w:val="22"/>
          <w:szCs w:val="22"/>
          <w:lang w:eastAsia="en-US"/>
        </w:rPr>
        <w:t xml:space="preserve">κατά τη διάρκεια της περιόδου υποβολής υποψηφιοτήτων και να </w:t>
      </w:r>
      <w:r w:rsidR="009E45E5">
        <w:rPr>
          <w:rFonts w:ascii="Calibri" w:eastAsia="Calibri" w:hAnsi="Calibri" w:cs="Calibri"/>
          <w:sz w:val="22"/>
          <w:szCs w:val="22"/>
          <w:u w:val="single"/>
          <w:lang w:eastAsia="en-US"/>
        </w:rPr>
        <w:t>διαβιβάζετε</w:t>
      </w:r>
      <w:r w:rsidRPr="009E45E5">
        <w:rPr>
          <w:rFonts w:ascii="Calibri" w:eastAsia="Calibri" w:hAnsi="Calibri" w:cs="Calibri"/>
          <w:sz w:val="22"/>
          <w:szCs w:val="22"/>
          <w:u w:val="single"/>
          <w:lang w:eastAsia="en-US"/>
        </w:rPr>
        <w:t xml:space="preserve"> τ</w:t>
      </w:r>
      <w:r w:rsidR="009E45E5">
        <w:rPr>
          <w:rFonts w:ascii="Calibri" w:eastAsia="Calibri" w:hAnsi="Calibri" w:cs="Calibri"/>
          <w:sz w:val="22"/>
          <w:szCs w:val="22"/>
          <w:u w:val="single"/>
          <w:lang w:eastAsia="en-US"/>
        </w:rPr>
        <w:t>ις αιτήσεις</w:t>
      </w:r>
      <w:r w:rsidRPr="009E45E5">
        <w:rPr>
          <w:rFonts w:ascii="Calibri" w:eastAsia="Calibri" w:hAnsi="Calibri" w:cs="Calibri"/>
          <w:sz w:val="22"/>
          <w:szCs w:val="22"/>
          <w:u w:val="single"/>
          <w:lang w:eastAsia="en-US"/>
        </w:rPr>
        <w:t xml:space="preserve"> και τ</w:t>
      </w:r>
      <w:r w:rsidR="009E45E5">
        <w:rPr>
          <w:rFonts w:ascii="Calibri" w:eastAsia="Calibri" w:hAnsi="Calibri" w:cs="Calibri"/>
          <w:sz w:val="22"/>
          <w:szCs w:val="22"/>
          <w:u w:val="single"/>
          <w:lang w:eastAsia="en-US"/>
        </w:rPr>
        <w:t>ους</w:t>
      </w:r>
      <w:r w:rsidRPr="009E45E5">
        <w:rPr>
          <w:rFonts w:ascii="Calibri" w:eastAsia="Calibri" w:hAnsi="Calibri" w:cs="Calibri"/>
          <w:sz w:val="22"/>
          <w:szCs w:val="22"/>
          <w:u w:val="single"/>
          <w:lang w:eastAsia="en-US"/>
        </w:rPr>
        <w:t xml:space="preserve"> φακέλ</w:t>
      </w:r>
      <w:r w:rsidR="009E45E5">
        <w:rPr>
          <w:rFonts w:ascii="Calibri" w:eastAsia="Calibri" w:hAnsi="Calibri" w:cs="Calibri"/>
          <w:sz w:val="22"/>
          <w:szCs w:val="22"/>
          <w:u w:val="single"/>
          <w:lang w:eastAsia="en-US"/>
        </w:rPr>
        <w:t>ους</w:t>
      </w:r>
      <w:r w:rsidRPr="009E45E5">
        <w:rPr>
          <w:rFonts w:ascii="Calibri" w:eastAsia="Calibri" w:hAnsi="Calibri" w:cs="Calibri"/>
          <w:sz w:val="22"/>
          <w:szCs w:val="22"/>
          <w:u w:val="single"/>
          <w:lang w:eastAsia="en-US"/>
        </w:rPr>
        <w:t xml:space="preserve"> </w:t>
      </w:r>
      <w:r w:rsidRPr="009E45E5">
        <w:rPr>
          <w:rFonts w:ascii="Calibri" w:eastAsia="Calibri" w:hAnsi="Calibri" w:cs="Calibri"/>
          <w:b/>
          <w:sz w:val="22"/>
          <w:szCs w:val="22"/>
          <w:u w:val="single"/>
          <w:lang w:eastAsia="en-US"/>
        </w:rPr>
        <w:t>τμηματικά</w:t>
      </w:r>
      <w:r>
        <w:rPr>
          <w:rFonts w:ascii="Calibri" w:eastAsia="Calibri" w:hAnsi="Calibri" w:cs="Calibri"/>
          <w:sz w:val="22"/>
          <w:szCs w:val="22"/>
          <w:lang w:eastAsia="en-US"/>
        </w:rPr>
        <w:t xml:space="preserve">, </w:t>
      </w:r>
      <w:r w:rsidRPr="00B82C7B">
        <w:rPr>
          <w:rFonts w:ascii="Calibri" w:eastAsia="Calibri" w:hAnsi="Calibri" w:cs="Calibri"/>
          <w:sz w:val="22"/>
          <w:szCs w:val="22"/>
          <w:lang w:eastAsia="en-US"/>
        </w:rPr>
        <w:t>πριν τη λήξη της προθεσμίας</w:t>
      </w:r>
      <w:r>
        <w:rPr>
          <w:rFonts w:ascii="Calibri" w:eastAsia="Calibri" w:hAnsi="Calibri" w:cs="Calibri"/>
          <w:sz w:val="22"/>
          <w:szCs w:val="22"/>
          <w:lang w:eastAsia="en-US"/>
        </w:rPr>
        <w:t>, όποτε</w:t>
      </w:r>
      <w:r w:rsidR="000D4E25" w:rsidRPr="00B82C7B">
        <w:rPr>
          <w:rFonts w:ascii="Calibri" w:eastAsia="Calibri" w:hAnsi="Calibri" w:cs="Calibri"/>
          <w:sz w:val="22"/>
          <w:szCs w:val="22"/>
          <w:lang w:eastAsia="en-US"/>
        </w:rPr>
        <w:t xml:space="preserve"> συγκεντρώνεται ένας </w:t>
      </w:r>
      <w:r w:rsidR="009E45E5">
        <w:rPr>
          <w:rFonts w:ascii="Calibri" w:eastAsia="Calibri" w:hAnsi="Calibri" w:cs="Calibri"/>
          <w:sz w:val="22"/>
          <w:szCs w:val="22"/>
          <w:lang w:eastAsia="en-US"/>
        </w:rPr>
        <w:t xml:space="preserve">επαρκής </w:t>
      </w:r>
      <w:r w:rsidR="000D4E25" w:rsidRPr="00B82C7B">
        <w:rPr>
          <w:rFonts w:ascii="Calibri" w:eastAsia="Calibri" w:hAnsi="Calibri" w:cs="Calibri"/>
          <w:sz w:val="22"/>
          <w:szCs w:val="22"/>
          <w:lang w:eastAsia="en-US"/>
        </w:rPr>
        <w:t>αριθμός</w:t>
      </w:r>
      <w:r w:rsidR="009E45E5">
        <w:rPr>
          <w:rFonts w:ascii="Calibri" w:eastAsia="Calibri" w:hAnsi="Calibri" w:cs="Calibri"/>
          <w:sz w:val="22"/>
          <w:szCs w:val="22"/>
          <w:lang w:eastAsia="en-US"/>
        </w:rPr>
        <w:t xml:space="preserve">. </w:t>
      </w:r>
    </w:p>
    <w:p w:rsidR="00A653FC" w:rsidRPr="009E45E5" w:rsidRDefault="00B066BE" w:rsidP="009E45E5">
      <w:pPr>
        <w:pStyle w:val="aa"/>
        <w:autoSpaceDE w:val="0"/>
        <w:autoSpaceDN w:val="0"/>
        <w:adjustRightInd w:val="0"/>
        <w:spacing w:after="160"/>
        <w:ind w:left="0"/>
        <w:contextualSpacing w:val="0"/>
        <w:jc w:val="both"/>
        <w:rPr>
          <w:rFonts w:ascii="Calibri" w:eastAsia="Calibri" w:hAnsi="Calibri" w:cs="Calibri"/>
          <w:sz w:val="22"/>
          <w:szCs w:val="22"/>
          <w:lang w:eastAsia="en-US"/>
        </w:rPr>
      </w:pPr>
      <w:r>
        <w:rPr>
          <w:rFonts w:ascii="Calibri" w:eastAsia="Calibri" w:hAnsi="Calibri" w:cs="Calibri"/>
          <w:sz w:val="22"/>
          <w:szCs w:val="22"/>
          <w:lang w:eastAsia="en-US"/>
        </w:rPr>
        <w:t>Οι αιτήσεις υποβάλλονται έως</w:t>
      </w:r>
      <w:r w:rsidR="00A653FC">
        <w:rPr>
          <w:rFonts w:ascii="Calibri" w:eastAsia="Calibri" w:hAnsi="Calibri" w:cs="Calibri"/>
          <w:sz w:val="22"/>
          <w:szCs w:val="22"/>
          <w:lang w:eastAsia="en-US"/>
        </w:rPr>
        <w:t xml:space="preserve"> τη Δευτέρα 08-10-2018</w:t>
      </w:r>
      <w:r w:rsidR="001362F4">
        <w:rPr>
          <w:rFonts w:ascii="Calibri" w:eastAsia="Calibri" w:hAnsi="Calibri" w:cs="Calibri"/>
          <w:sz w:val="22"/>
          <w:szCs w:val="22"/>
          <w:lang w:eastAsia="en-US"/>
        </w:rPr>
        <w:t xml:space="preserve">. Όσες </w:t>
      </w:r>
      <w:r>
        <w:rPr>
          <w:rFonts w:ascii="Calibri" w:eastAsia="Calibri" w:hAnsi="Calibri" w:cs="Calibri"/>
          <w:sz w:val="22"/>
          <w:szCs w:val="22"/>
          <w:lang w:eastAsia="en-US"/>
        </w:rPr>
        <w:t>από αυτές</w:t>
      </w:r>
      <w:r w:rsidR="00A653FC">
        <w:rPr>
          <w:rFonts w:ascii="Calibri" w:eastAsia="Calibri" w:hAnsi="Calibri" w:cs="Calibri"/>
          <w:sz w:val="22"/>
          <w:szCs w:val="22"/>
          <w:lang w:eastAsia="en-US"/>
        </w:rPr>
        <w:t xml:space="preserve"> δεν έχουν διαβιβαστεί μέχρι τότε στην Περιφερειακή Διεύθυνση Εκπαίδευσης Κεντρικής Μακεδονίας, θα πρέπει να αποσταλούν την αμέσως επόμενη μέρα και να έχουν παραληφθεί από τη Γραμματεία του Συμβουλίου Επιλογής Προϊσταμένων Κ.Ε.Σ.Υ. </w:t>
      </w:r>
      <w:r w:rsidR="00A653FC" w:rsidRPr="009E45E5">
        <w:rPr>
          <w:rFonts w:ascii="Calibri" w:eastAsia="Calibri" w:hAnsi="Calibri" w:cs="Calibri"/>
          <w:sz w:val="22"/>
          <w:szCs w:val="22"/>
          <w:u w:val="single"/>
          <w:lang w:eastAsia="en-US"/>
        </w:rPr>
        <w:t>το αργότερο μέχρι την Τετάρτη 10-10-2018</w:t>
      </w:r>
      <w:r w:rsidR="009E45E5">
        <w:rPr>
          <w:rFonts w:ascii="Calibri" w:eastAsia="Calibri" w:hAnsi="Calibri" w:cs="Calibri"/>
          <w:sz w:val="22"/>
          <w:szCs w:val="22"/>
          <w:lang w:eastAsia="en-US"/>
        </w:rPr>
        <w:t>.</w:t>
      </w:r>
    </w:p>
    <w:p w:rsidR="00D60FFA" w:rsidRPr="00B82C7B" w:rsidRDefault="00D60FFA" w:rsidP="00D60FFA">
      <w:pPr>
        <w:rPr>
          <w:szCs w:val="22"/>
        </w:rPr>
      </w:pPr>
    </w:p>
    <w:tbl>
      <w:tblPr>
        <w:tblW w:w="0" w:type="auto"/>
        <w:tblLook w:val="04A0"/>
      </w:tblPr>
      <w:tblGrid>
        <w:gridCol w:w="4813"/>
        <w:gridCol w:w="4814"/>
      </w:tblGrid>
      <w:tr w:rsidR="00D60FFA" w:rsidRPr="00B82C7B" w:rsidTr="000E6F39">
        <w:tc>
          <w:tcPr>
            <w:tcW w:w="4813" w:type="dxa"/>
            <w:shd w:val="clear" w:color="auto" w:fill="auto"/>
          </w:tcPr>
          <w:p w:rsidR="00D60FFA" w:rsidRPr="00B82C7B" w:rsidRDefault="00D60FFA" w:rsidP="00D60FFA">
            <w:pPr>
              <w:rPr>
                <w:rFonts w:cs="Calibri"/>
                <w:szCs w:val="22"/>
              </w:rPr>
            </w:pPr>
          </w:p>
        </w:tc>
        <w:tc>
          <w:tcPr>
            <w:tcW w:w="4814" w:type="dxa"/>
            <w:shd w:val="clear" w:color="auto" w:fill="auto"/>
          </w:tcPr>
          <w:p w:rsidR="00D60FFA" w:rsidRPr="00B82C7B" w:rsidRDefault="00D60FFA" w:rsidP="000E6F39">
            <w:pPr>
              <w:jc w:val="center"/>
              <w:rPr>
                <w:rFonts w:cs="Calibri"/>
                <w:szCs w:val="22"/>
              </w:rPr>
            </w:pPr>
            <w:r w:rsidRPr="00B82C7B">
              <w:rPr>
                <w:rFonts w:cs="Calibri"/>
                <w:szCs w:val="22"/>
              </w:rPr>
              <w:t>Ο Περιφερειακός Διευθυντής Εκπαίδευσης</w:t>
            </w:r>
          </w:p>
          <w:p w:rsidR="00D60FFA" w:rsidRPr="00B82C7B" w:rsidRDefault="00D60FFA" w:rsidP="000E6F39">
            <w:pPr>
              <w:jc w:val="center"/>
              <w:rPr>
                <w:rFonts w:cs="Calibri"/>
                <w:szCs w:val="22"/>
              </w:rPr>
            </w:pPr>
            <w:r w:rsidRPr="00B82C7B">
              <w:rPr>
                <w:rFonts w:cs="Calibri"/>
                <w:szCs w:val="22"/>
              </w:rPr>
              <w:t>Κεντρικής Μακεδονίας</w:t>
            </w:r>
          </w:p>
        </w:tc>
      </w:tr>
      <w:tr w:rsidR="00D60FFA" w:rsidRPr="00B82C7B" w:rsidTr="000E6F39">
        <w:tc>
          <w:tcPr>
            <w:tcW w:w="4813" w:type="dxa"/>
            <w:shd w:val="clear" w:color="auto" w:fill="auto"/>
          </w:tcPr>
          <w:p w:rsidR="00D60FFA" w:rsidRPr="00B82C7B" w:rsidRDefault="00D60FFA" w:rsidP="00D60FFA">
            <w:pPr>
              <w:rPr>
                <w:rFonts w:cs="Calibri"/>
                <w:szCs w:val="22"/>
              </w:rPr>
            </w:pPr>
          </w:p>
        </w:tc>
        <w:tc>
          <w:tcPr>
            <w:tcW w:w="4814" w:type="dxa"/>
            <w:shd w:val="clear" w:color="auto" w:fill="auto"/>
          </w:tcPr>
          <w:p w:rsidR="00D60FFA" w:rsidRPr="00B82C7B" w:rsidRDefault="00D60FFA" w:rsidP="000E6F39">
            <w:pPr>
              <w:jc w:val="center"/>
              <w:rPr>
                <w:rFonts w:cs="Calibri"/>
                <w:szCs w:val="22"/>
              </w:rPr>
            </w:pPr>
          </w:p>
          <w:p w:rsidR="00D60FFA" w:rsidRPr="00B82C7B" w:rsidRDefault="00D60FFA" w:rsidP="000E6F39">
            <w:pPr>
              <w:jc w:val="center"/>
              <w:rPr>
                <w:rFonts w:cs="Calibri"/>
                <w:szCs w:val="22"/>
              </w:rPr>
            </w:pPr>
          </w:p>
          <w:p w:rsidR="00D60FFA" w:rsidRPr="00B82C7B" w:rsidRDefault="00D60FFA" w:rsidP="000E6F39">
            <w:pPr>
              <w:jc w:val="center"/>
              <w:rPr>
                <w:rFonts w:cs="Calibri"/>
                <w:szCs w:val="22"/>
              </w:rPr>
            </w:pPr>
            <w:r w:rsidRPr="00B82C7B">
              <w:rPr>
                <w:rFonts w:cs="Calibri"/>
                <w:szCs w:val="22"/>
              </w:rPr>
              <w:t>Παναγιώτης Ζ. Ανανιάδης</w:t>
            </w:r>
          </w:p>
        </w:tc>
      </w:tr>
    </w:tbl>
    <w:p w:rsidR="00D60FFA" w:rsidRPr="00D60FFA" w:rsidRDefault="00D60FFA" w:rsidP="00D60FFA"/>
    <w:p w:rsidR="00C62E8F" w:rsidRPr="004A11C0" w:rsidRDefault="00C62E8F" w:rsidP="006F025C">
      <w:pPr>
        <w:jc w:val="both"/>
        <w:rPr>
          <w:rFonts w:cs="Calibri"/>
          <w:szCs w:val="22"/>
        </w:rPr>
      </w:pPr>
    </w:p>
    <w:p w:rsidR="00384A72" w:rsidRPr="004A11C0" w:rsidRDefault="00384A72" w:rsidP="006F025C">
      <w:pPr>
        <w:jc w:val="both"/>
        <w:rPr>
          <w:rFonts w:cs="Calibri"/>
          <w:szCs w:val="22"/>
        </w:rPr>
      </w:pPr>
    </w:p>
    <w:p w:rsidR="00384A72" w:rsidRDefault="00384A72" w:rsidP="006F025C">
      <w:pPr>
        <w:jc w:val="both"/>
      </w:pPr>
    </w:p>
    <w:p w:rsidR="00C62E8F" w:rsidRDefault="00C62E8F" w:rsidP="00C62E8F">
      <w:pPr>
        <w:tabs>
          <w:tab w:val="left" w:pos="252"/>
        </w:tabs>
        <w:ind w:left="304"/>
        <w:rPr>
          <w:rFonts w:cs="Arial"/>
          <w:szCs w:val="22"/>
        </w:rPr>
      </w:pPr>
    </w:p>
    <w:p w:rsidR="005D196F" w:rsidRDefault="005D196F" w:rsidP="00C62E8F">
      <w:pPr>
        <w:tabs>
          <w:tab w:val="left" w:pos="252"/>
        </w:tabs>
        <w:ind w:left="304"/>
        <w:rPr>
          <w:rFonts w:cs="Arial"/>
          <w:szCs w:val="22"/>
        </w:rPr>
      </w:pPr>
    </w:p>
    <w:p w:rsidR="00C62E8F" w:rsidRDefault="00C62E8F" w:rsidP="00C62E8F">
      <w:pPr>
        <w:tabs>
          <w:tab w:val="left" w:pos="252"/>
        </w:tabs>
        <w:ind w:left="304"/>
        <w:rPr>
          <w:rFonts w:cs="Arial"/>
          <w:szCs w:val="22"/>
        </w:rPr>
      </w:pPr>
    </w:p>
    <w:p w:rsidR="00C62E8F" w:rsidRDefault="00C62E8F" w:rsidP="00C62E8F">
      <w:pPr>
        <w:jc w:val="both"/>
        <w:rPr>
          <w:rFonts w:cs="Arial"/>
          <w:szCs w:val="22"/>
        </w:rPr>
      </w:pPr>
    </w:p>
    <w:p w:rsidR="005D196F" w:rsidRDefault="005D196F" w:rsidP="00C62E8F">
      <w:pPr>
        <w:tabs>
          <w:tab w:val="left" w:pos="252"/>
        </w:tabs>
        <w:ind w:left="304"/>
        <w:rPr>
          <w:rFonts w:cs="Arial"/>
          <w:szCs w:val="22"/>
        </w:rPr>
      </w:pPr>
    </w:p>
    <w:p w:rsidR="005D196F" w:rsidRDefault="005D196F" w:rsidP="00C62E8F">
      <w:pPr>
        <w:tabs>
          <w:tab w:val="left" w:pos="252"/>
        </w:tabs>
        <w:ind w:left="304"/>
        <w:rPr>
          <w:rFonts w:cs="Arial"/>
          <w:szCs w:val="22"/>
        </w:rPr>
      </w:pPr>
    </w:p>
    <w:p w:rsidR="00C62E8F" w:rsidRDefault="00C62E8F" w:rsidP="00C62E8F">
      <w:pPr>
        <w:jc w:val="both"/>
      </w:pPr>
    </w:p>
    <w:sectPr w:rsidR="00C62E8F" w:rsidSect="00D95022">
      <w:headerReference w:type="default" r:id="rId9"/>
      <w:footerReference w:type="default" r:id="rId10"/>
      <w:pgSz w:w="11906" w:h="16838"/>
      <w:pgMar w:top="568" w:right="119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A7" w:rsidRDefault="004034A7">
      <w:r>
        <w:separator/>
      </w:r>
    </w:p>
  </w:endnote>
  <w:endnote w:type="continuationSeparator" w:id="1">
    <w:p w:rsidR="004034A7" w:rsidRDefault="00403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5A" w:rsidRDefault="001C015A" w:rsidP="001C015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A7" w:rsidRDefault="004034A7">
      <w:r>
        <w:separator/>
      </w:r>
    </w:p>
  </w:footnote>
  <w:footnote w:type="continuationSeparator" w:id="1">
    <w:p w:rsidR="004034A7" w:rsidRDefault="00403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D90" w:rsidRDefault="007D4D90" w:rsidP="007D4D90">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401"/>
    <w:multiLevelType w:val="hybridMultilevel"/>
    <w:tmpl w:val="FD265EAE"/>
    <w:lvl w:ilvl="0" w:tplc="B2D644E2">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535DE5"/>
    <w:multiLevelType w:val="hybridMultilevel"/>
    <w:tmpl w:val="A568FDCC"/>
    <w:lvl w:ilvl="0" w:tplc="B5528DCE">
      <w:start w:val="1"/>
      <w:numFmt w:val="decimal"/>
      <w:lvlText w:val="%1."/>
      <w:lvlJc w:val="left"/>
      <w:pPr>
        <w:tabs>
          <w:tab w:val="num" w:pos="795"/>
        </w:tabs>
        <w:ind w:left="795" w:hanging="360"/>
      </w:pPr>
      <w:rPr>
        <w:rFonts w:hint="default"/>
        <w:b/>
      </w:r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2">
    <w:nsid w:val="0D6342F9"/>
    <w:multiLevelType w:val="hybridMultilevel"/>
    <w:tmpl w:val="0464C808"/>
    <w:lvl w:ilvl="0" w:tplc="0409000F">
      <w:start w:val="1"/>
      <w:numFmt w:val="decimal"/>
      <w:lvlText w:val="%1."/>
      <w:lvlJc w:val="left"/>
      <w:pPr>
        <w:tabs>
          <w:tab w:val="num" w:pos="612"/>
        </w:tabs>
        <w:ind w:left="612" w:hanging="360"/>
      </w:pPr>
      <w:rPr>
        <w:rFonts w:hint="default"/>
      </w:rPr>
    </w:lvl>
    <w:lvl w:ilvl="1" w:tplc="04080019" w:tentative="1">
      <w:start w:val="1"/>
      <w:numFmt w:val="lowerLetter"/>
      <w:lvlText w:val="%2."/>
      <w:lvlJc w:val="left"/>
      <w:pPr>
        <w:tabs>
          <w:tab w:val="num" w:pos="1332"/>
        </w:tabs>
        <w:ind w:left="1332" w:hanging="360"/>
      </w:pPr>
    </w:lvl>
    <w:lvl w:ilvl="2" w:tplc="0408001B" w:tentative="1">
      <w:start w:val="1"/>
      <w:numFmt w:val="lowerRoman"/>
      <w:lvlText w:val="%3."/>
      <w:lvlJc w:val="right"/>
      <w:pPr>
        <w:tabs>
          <w:tab w:val="num" w:pos="2052"/>
        </w:tabs>
        <w:ind w:left="2052" w:hanging="180"/>
      </w:pPr>
    </w:lvl>
    <w:lvl w:ilvl="3" w:tplc="0408000F" w:tentative="1">
      <w:start w:val="1"/>
      <w:numFmt w:val="decimal"/>
      <w:lvlText w:val="%4."/>
      <w:lvlJc w:val="left"/>
      <w:pPr>
        <w:tabs>
          <w:tab w:val="num" w:pos="2772"/>
        </w:tabs>
        <w:ind w:left="2772" w:hanging="360"/>
      </w:pPr>
    </w:lvl>
    <w:lvl w:ilvl="4" w:tplc="04080019" w:tentative="1">
      <w:start w:val="1"/>
      <w:numFmt w:val="lowerLetter"/>
      <w:lvlText w:val="%5."/>
      <w:lvlJc w:val="left"/>
      <w:pPr>
        <w:tabs>
          <w:tab w:val="num" w:pos="3492"/>
        </w:tabs>
        <w:ind w:left="3492" w:hanging="360"/>
      </w:pPr>
    </w:lvl>
    <w:lvl w:ilvl="5" w:tplc="0408001B" w:tentative="1">
      <w:start w:val="1"/>
      <w:numFmt w:val="lowerRoman"/>
      <w:lvlText w:val="%6."/>
      <w:lvlJc w:val="right"/>
      <w:pPr>
        <w:tabs>
          <w:tab w:val="num" w:pos="4212"/>
        </w:tabs>
        <w:ind w:left="4212" w:hanging="180"/>
      </w:pPr>
    </w:lvl>
    <w:lvl w:ilvl="6" w:tplc="0408000F" w:tentative="1">
      <w:start w:val="1"/>
      <w:numFmt w:val="decimal"/>
      <w:lvlText w:val="%7."/>
      <w:lvlJc w:val="left"/>
      <w:pPr>
        <w:tabs>
          <w:tab w:val="num" w:pos="4932"/>
        </w:tabs>
        <w:ind w:left="4932" w:hanging="360"/>
      </w:pPr>
    </w:lvl>
    <w:lvl w:ilvl="7" w:tplc="04080019" w:tentative="1">
      <w:start w:val="1"/>
      <w:numFmt w:val="lowerLetter"/>
      <w:lvlText w:val="%8."/>
      <w:lvlJc w:val="left"/>
      <w:pPr>
        <w:tabs>
          <w:tab w:val="num" w:pos="5652"/>
        </w:tabs>
        <w:ind w:left="5652" w:hanging="360"/>
      </w:pPr>
    </w:lvl>
    <w:lvl w:ilvl="8" w:tplc="0408001B" w:tentative="1">
      <w:start w:val="1"/>
      <w:numFmt w:val="lowerRoman"/>
      <w:lvlText w:val="%9."/>
      <w:lvlJc w:val="right"/>
      <w:pPr>
        <w:tabs>
          <w:tab w:val="num" w:pos="6372"/>
        </w:tabs>
        <w:ind w:left="6372" w:hanging="180"/>
      </w:pPr>
    </w:lvl>
  </w:abstractNum>
  <w:abstractNum w:abstractNumId="3">
    <w:nsid w:val="0E977C2C"/>
    <w:multiLevelType w:val="hybridMultilevel"/>
    <w:tmpl w:val="F0D47852"/>
    <w:lvl w:ilvl="0" w:tplc="ECB8EAF8">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4">
    <w:nsid w:val="0F0E5134"/>
    <w:multiLevelType w:val="hybridMultilevel"/>
    <w:tmpl w:val="E0FE06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2C2609A"/>
    <w:multiLevelType w:val="hybridMultilevel"/>
    <w:tmpl w:val="A04860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51F0998"/>
    <w:multiLevelType w:val="hybridMultilevel"/>
    <w:tmpl w:val="BF440A48"/>
    <w:lvl w:ilvl="0" w:tplc="1D2A1444">
      <w:start w:val="1"/>
      <w:numFmt w:val="decimal"/>
      <w:lvlText w:val="%1."/>
      <w:lvlJc w:val="left"/>
      <w:pPr>
        <w:tabs>
          <w:tab w:val="num" w:pos="795"/>
        </w:tabs>
        <w:ind w:left="795" w:hanging="360"/>
      </w:pPr>
      <w:rPr>
        <w:rFonts w:hint="default"/>
        <w:b/>
      </w:r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7">
    <w:nsid w:val="18C61235"/>
    <w:multiLevelType w:val="hybridMultilevel"/>
    <w:tmpl w:val="D9B22F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8EB254A"/>
    <w:multiLevelType w:val="hybridMultilevel"/>
    <w:tmpl w:val="29343C92"/>
    <w:lvl w:ilvl="0" w:tplc="F782FFF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nsid w:val="1AB36C75"/>
    <w:multiLevelType w:val="hybridMultilevel"/>
    <w:tmpl w:val="6FCA0724"/>
    <w:lvl w:ilvl="0" w:tplc="1CCE55B6">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371562F"/>
    <w:multiLevelType w:val="hybridMultilevel"/>
    <w:tmpl w:val="0EB48ED8"/>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1">
    <w:nsid w:val="26BB1E7C"/>
    <w:multiLevelType w:val="hybridMultilevel"/>
    <w:tmpl w:val="4C946228"/>
    <w:lvl w:ilvl="0" w:tplc="0408000F">
      <w:start w:val="1"/>
      <w:numFmt w:val="decimal"/>
      <w:lvlText w:val="%1."/>
      <w:lvlJc w:val="left"/>
      <w:pPr>
        <w:ind w:left="612" w:hanging="360"/>
      </w:p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2">
    <w:nsid w:val="26CE5C5C"/>
    <w:multiLevelType w:val="hybridMultilevel"/>
    <w:tmpl w:val="2828F5F8"/>
    <w:lvl w:ilvl="0" w:tplc="782CCB1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A8F5D1F"/>
    <w:multiLevelType w:val="hybridMultilevel"/>
    <w:tmpl w:val="69765A40"/>
    <w:lvl w:ilvl="0" w:tplc="D6400C68">
      <w:start w:val="1"/>
      <w:numFmt w:val="decimalZero"/>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AC7289B"/>
    <w:multiLevelType w:val="hybridMultilevel"/>
    <w:tmpl w:val="19CE363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BA31E40"/>
    <w:multiLevelType w:val="hybridMultilevel"/>
    <w:tmpl w:val="733A08C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6">
    <w:nsid w:val="3F531569"/>
    <w:multiLevelType w:val="hybridMultilevel"/>
    <w:tmpl w:val="9CDC0F3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1C26C14"/>
    <w:multiLevelType w:val="hybridMultilevel"/>
    <w:tmpl w:val="B4349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F01C3C"/>
    <w:multiLevelType w:val="hybridMultilevel"/>
    <w:tmpl w:val="B142C55A"/>
    <w:lvl w:ilvl="0" w:tplc="04080001">
      <w:start w:val="1"/>
      <w:numFmt w:val="bullet"/>
      <w:lvlText w:val=""/>
      <w:lvlJc w:val="left"/>
      <w:pPr>
        <w:ind w:left="741" w:hanging="360"/>
      </w:pPr>
      <w:rPr>
        <w:rFonts w:ascii="Symbol" w:hAnsi="Symbol" w:hint="default"/>
      </w:rPr>
    </w:lvl>
    <w:lvl w:ilvl="1" w:tplc="04080003" w:tentative="1">
      <w:start w:val="1"/>
      <w:numFmt w:val="bullet"/>
      <w:lvlText w:val="o"/>
      <w:lvlJc w:val="left"/>
      <w:pPr>
        <w:ind w:left="1461" w:hanging="360"/>
      </w:pPr>
      <w:rPr>
        <w:rFonts w:ascii="Courier New" w:hAnsi="Courier New" w:cs="Courier New" w:hint="default"/>
      </w:rPr>
    </w:lvl>
    <w:lvl w:ilvl="2" w:tplc="04080005" w:tentative="1">
      <w:start w:val="1"/>
      <w:numFmt w:val="bullet"/>
      <w:lvlText w:val=""/>
      <w:lvlJc w:val="left"/>
      <w:pPr>
        <w:ind w:left="2181" w:hanging="360"/>
      </w:pPr>
      <w:rPr>
        <w:rFonts w:ascii="Wingdings" w:hAnsi="Wingdings" w:hint="default"/>
      </w:rPr>
    </w:lvl>
    <w:lvl w:ilvl="3" w:tplc="04080001" w:tentative="1">
      <w:start w:val="1"/>
      <w:numFmt w:val="bullet"/>
      <w:lvlText w:val=""/>
      <w:lvlJc w:val="left"/>
      <w:pPr>
        <w:ind w:left="2901" w:hanging="360"/>
      </w:pPr>
      <w:rPr>
        <w:rFonts w:ascii="Symbol" w:hAnsi="Symbol" w:hint="default"/>
      </w:rPr>
    </w:lvl>
    <w:lvl w:ilvl="4" w:tplc="04080003" w:tentative="1">
      <w:start w:val="1"/>
      <w:numFmt w:val="bullet"/>
      <w:lvlText w:val="o"/>
      <w:lvlJc w:val="left"/>
      <w:pPr>
        <w:ind w:left="3621" w:hanging="360"/>
      </w:pPr>
      <w:rPr>
        <w:rFonts w:ascii="Courier New" w:hAnsi="Courier New" w:cs="Courier New" w:hint="default"/>
      </w:rPr>
    </w:lvl>
    <w:lvl w:ilvl="5" w:tplc="04080005" w:tentative="1">
      <w:start w:val="1"/>
      <w:numFmt w:val="bullet"/>
      <w:lvlText w:val=""/>
      <w:lvlJc w:val="left"/>
      <w:pPr>
        <w:ind w:left="4341" w:hanging="360"/>
      </w:pPr>
      <w:rPr>
        <w:rFonts w:ascii="Wingdings" w:hAnsi="Wingdings" w:hint="default"/>
      </w:rPr>
    </w:lvl>
    <w:lvl w:ilvl="6" w:tplc="04080001" w:tentative="1">
      <w:start w:val="1"/>
      <w:numFmt w:val="bullet"/>
      <w:lvlText w:val=""/>
      <w:lvlJc w:val="left"/>
      <w:pPr>
        <w:ind w:left="5061" w:hanging="360"/>
      </w:pPr>
      <w:rPr>
        <w:rFonts w:ascii="Symbol" w:hAnsi="Symbol" w:hint="default"/>
      </w:rPr>
    </w:lvl>
    <w:lvl w:ilvl="7" w:tplc="04080003" w:tentative="1">
      <w:start w:val="1"/>
      <w:numFmt w:val="bullet"/>
      <w:lvlText w:val="o"/>
      <w:lvlJc w:val="left"/>
      <w:pPr>
        <w:ind w:left="5781" w:hanging="360"/>
      </w:pPr>
      <w:rPr>
        <w:rFonts w:ascii="Courier New" w:hAnsi="Courier New" w:cs="Courier New" w:hint="default"/>
      </w:rPr>
    </w:lvl>
    <w:lvl w:ilvl="8" w:tplc="04080005" w:tentative="1">
      <w:start w:val="1"/>
      <w:numFmt w:val="bullet"/>
      <w:lvlText w:val=""/>
      <w:lvlJc w:val="left"/>
      <w:pPr>
        <w:ind w:left="6501" w:hanging="360"/>
      </w:pPr>
      <w:rPr>
        <w:rFonts w:ascii="Wingdings" w:hAnsi="Wingdings" w:hint="default"/>
      </w:rPr>
    </w:lvl>
  </w:abstractNum>
  <w:abstractNum w:abstractNumId="19">
    <w:nsid w:val="51852FB6"/>
    <w:multiLevelType w:val="hybridMultilevel"/>
    <w:tmpl w:val="001A4F5C"/>
    <w:lvl w:ilvl="0" w:tplc="09AEBBF4">
      <w:start w:val="2"/>
      <w:numFmt w:val="decimal"/>
      <w:lvlText w:val="%1."/>
      <w:lvlJc w:val="left"/>
      <w:pPr>
        <w:tabs>
          <w:tab w:val="num" w:pos="795"/>
        </w:tabs>
        <w:ind w:left="795" w:hanging="360"/>
      </w:pPr>
      <w:rPr>
        <w:rFonts w:hint="default"/>
        <w:b/>
      </w:r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20">
    <w:nsid w:val="555275D7"/>
    <w:multiLevelType w:val="hybridMultilevel"/>
    <w:tmpl w:val="193C8398"/>
    <w:lvl w:ilvl="0" w:tplc="EFC4E7E6">
      <w:start w:val="1"/>
      <w:numFmt w:val="decimal"/>
      <w:lvlText w:val="%1."/>
      <w:lvlJc w:val="left"/>
      <w:pPr>
        <w:tabs>
          <w:tab w:val="num" w:pos="795"/>
        </w:tabs>
        <w:ind w:left="795" w:hanging="360"/>
      </w:pPr>
      <w:rPr>
        <w:rFonts w:hint="default"/>
      </w:r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21">
    <w:nsid w:val="61F1393E"/>
    <w:multiLevelType w:val="hybridMultilevel"/>
    <w:tmpl w:val="7CAA28BA"/>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2">
    <w:nsid w:val="66830BD4"/>
    <w:multiLevelType w:val="hybridMultilevel"/>
    <w:tmpl w:val="47E8F36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814265B"/>
    <w:multiLevelType w:val="hybridMultilevel"/>
    <w:tmpl w:val="3D60FC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CAA782A"/>
    <w:multiLevelType w:val="hybridMultilevel"/>
    <w:tmpl w:val="5DCE3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FB4072"/>
    <w:multiLevelType w:val="hybridMultilevel"/>
    <w:tmpl w:val="11C03E1E"/>
    <w:lvl w:ilvl="0" w:tplc="0409000F">
      <w:start w:val="1"/>
      <w:numFmt w:val="decimal"/>
      <w:lvlText w:val="%1."/>
      <w:lvlJc w:val="left"/>
      <w:pPr>
        <w:tabs>
          <w:tab w:val="num" w:pos="720"/>
        </w:tabs>
        <w:ind w:left="720" w:hanging="360"/>
      </w:pPr>
    </w:lvl>
    <w:lvl w:ilvl="1" w:tplc="EFC4E7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234D6C"/>
    <w:multiLevelType w:val="hybridMultilevel"/>
    <w:tmpl w:val="1D906EE8"/>
    <w:lvl w:ilvl="0" w:tplc="1B5C11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23"/>
  </w:num>
  <w:num w:numId="3">
    <w:abstractNumId w:val="10"/>
  </w:num>
  <w:num w:numId="4">
    <w:abstractNumId w:val="2"/>
  </w:num>
  <w:num w:numId="5">
    <w:abstractNumId w:val="16"/>
  </w:num>
  <w:num w:numId="6">
    <w:abstractNumId w:val="3"/>
  </w:num>
  <w:num w:numId="7">
    <w:abstractNumId w:val="9"/>
  </w:num>
  <w:num w:numId="8">
    <w:abstractNumId w:val="20"/>
  </w:num>
  <w:num w:numId="9">
    <w:abstractNumId w:val="6"/>
  </w:num>
  <w:num w:numId="10">
    <w:abstractNumId w:val="1"/>
  </w:num>
  <w:num w:numId="11">
    <w:abstractNumId w:val="12"/>
  </w:num>
  <w:num w:numId="12">
    <w:abstractNumId w:val="25"/>
  </w:num>
  <w:num w:numId="13">
    <w:abstractNumId w:val="19"/>
  </w:num>
  <w:num w:numId="14">
    <w:abstractNumId w:val="7"/>
  </w:num>
  <w:num w:numId="15">
    <w:abstractNumId w:val="22"/>
  </w:num>
  <w:num w:numId="16">
    <w:abstractNumId w:val="17"/>
  </w:num>
  <w:num w:numId="17">
    <w:abstractNumId w:val="8"/>
  </w:num>
  <w:num w:numId="18">
    <w:abstractNumId w:val="21"/>
  </w:num>
  <w:num w:numId="19">
    <w:abstractNumId w:val="24"/>
  </w:num>
  <w:num w:numId="20">
    <w:abstractNumId w:val="0"/>
  </w:num>
  <w:num w:numId="21">
    <w:abstractNumId w:val="5"/>
  </w:num>
  <w:num w:numId="22">
    <w:abstractNumId w:val="15"/>
  </w:num>
  <w:num w:numId="23">
    <w:abstractNumId w:val="4"/>
  </w:num>
  <w:num w:numId="24">
    <w:abstractNumId w:val="11"/>
  </w:num>
  <w:num w:numId="25">
    <w:abstractNumId w:val="14"/>
  </w:num>
  <w:num w:numId="26">
    <w:abstractNumId w:val="1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56EC0"/>
    <w:rsid w:val="000023BB"/>
    <w:rsid w:val="0000650E"/>
    <w:rsid w:val="00012CC8"/>
    <w:rsid w:val="00015BFA"/>
    <w:rsid w:val="000161DD"/>
    <w:rsid w:val="00023CA8"/>
    <w:rsid w:val="000340A0"/>
    <w:rsid w:val="00034FE1"/>
    <w:rsid w:val="00037B97"/>
    <w:rsid w:val="0004085B"/>
    <w:rsid w:val="00042693"/>
    <w:rsid w:val="000452EC"/>
    <w:rsid w:val="00051CDD"/>
    <w:rsid w:val="00052C0F"/>
    <w:rsid w:val="0006231E"/>
    <w:rsid w:val="000643B6"/>
    <w:rsid w:val="000709B3"/>
    <w:rsid w:val="0007691E"/>
    <w:rsid w:val="00084D6F"/>
    <w:rsid w:val="00086189"/>
    <w:rsid w:val="00087190"/>
    <w:rsid w:val="00090BF3"/>
    <w:rsid w:val="00092450"/>
    <w:rsid w:val="00094A97"/>
    <w:rsid w:val="000A007C"/>
    <w:rsid w:val="000A2F47"/>
    <w:rsid w:val="000A55C0"/>
    <w:rsid w:val="000A5F8E"/>
    <w:rsid w:val="000A7014"/>
    <w:rsid w:val="000A754E"/>
    <w:rsid w:val="000C3928"/>
    <w:rsid w:val="000C4643"/>
    <w:rsid w:val="000D396F"/>
    <w:rsid w:val="000D4E25"/>
    <w:rsid w:val="000D5DFD"/>
    <w:rsid w:val="000E2BF8"/>
    <w:rsid w:val="000E4F92"/>
    <w:rsid w:val="000E6744"/>
    <w:rsid w:val="000E6F39"/>
    <w:rsid w:val="000F04D8"/>
    <w:rsid w:val="000F06AD"/>
    <w:rsid w:val="000F50A9"/>
    <w:rsid w:val="000F5845"/>
    <w:rsid w:val="00101AFA"/>
    <w:rsid w:val="00101CEA"/>
    <w:rsid w:val="00105121"/>
    <w:rsid w:val="0010701C"/>
    <w:rsid w:val="00110E08"/>
    <w:rsid w:val="00114029"/>
    <w:rsid w:val="001158D6"/>
    <w:rsid w:val="001166CB"/>
    <w:rsid w:val="00116C8F"/>
    <w:rsid w:val="001219F0"/>
    <w:rsid w:val="0012230F"/>
    <w:rsid w:val="00126310"/>
    <w:rsid w:val="00127A1C"/>
    <w:rsid w:val="001362F4"/>
    <w:rsid w:val="0013637E"/>
    <w:rsid w:val="00151200"/>
    <w:rsid w:val="00154AD1"/>
    <w:rsid w:val="001603C9"/>
    <w:rsid w:val="00164EAC"/>
    <w:rsid w:val="0016612F"/>
    <w:rsid w:val="00167221"/>
    <w:rsid w:val="00170F37"/>
    <w:rsid w:val="0017662A"/>
    <w:rsid w:val="00180907"/>
    <w:rsid w:val="0018176D"/>
    <w:rsid w:val="00181DAA"/>
    <w:rsid w:val="001919BA"/>
    <w:rsid w:val="00191F05"/>
    <w:rsid w:val="00195163"/>
    <w:rsid w:val="00196265"/>
    <w:rsid w:val="0019632F"/>
    <w:rsid w:val="001A2412"/>
    <w:rsid w:val="001A4DEC"/>
    <w:rsid w:val="001A5C63"/>
    <w:rsid w:val="001B418D"/>
    <w:rsid w:val="001B42C0"/>
    <w:rsid w:val="001B66EC"/>
    <w:rsid w:val="001C015A"/>
    <w:rsid w:val="001C42A1"/>
    <w:rsid w:val="001C4D8D"/>
    <w:rsid w:val="001C5E44"/>
    <w:rsid w:val="001D01EE"/>
    <w:rsid w:val="001D164F"/>
    <w:rsid w:val="001D1991"/>
    <w:rsid w:val="001D2C25"/>
    <w:rsid w:val="001D3EB2"/>
    <w:rsid w:val="001D5FDE"/>
    <w:rsid w:val="001D77CB"/>
    <w:rsid w:val="001E380C"/>
    <w:rsid w:val="001E42C8"/>
    <w:rsid w:val="001E4362"/>
    <w:rsid w:val="001F52B6"/>
    <w:rsid w:val="00200640"/>
    <w:rsid w:val="00201F49"/>
    <w:rsid w:val="002110D2"/>
    <w:rsid w:val="00211447"/>
    <w:rsid w:val="002141D3"/>
    <w:rsid w:val="00224049"/>
    <w:rsid w:val="0023329A"/>
    <w:rsid w:val="00237A53"/>
    <w:rsid w:val="00241244"/>
    <w:rsid w:val="00244AD0"/>
    <w:rsid w:val="00247A0E"/>
    <w:rsid w:val="002527CF"/>
    <w:rsid w:val="00253DBC"/>
    <w:rsid w:val="00261C6D"/>
    <w:rsid w:val="00264574"/>
    <w:rsid w:val="00267FB3"/>
    <w:rsid w:val="00272678"/>
    <w:rsid w:val="002730F8"/>
    <w:rsid w:val="002742C8"/>
    <w:rsid w:val="00281385"/>
    <w:rsid w:val="00285374"/>
    <w:rsid w:val="0028688A"/>
    <w:rsid w:val="00287A93"/>
    <w:rsid w:val="00287BE7"/>
    <w:rsid w:val="00291BDC"/>
    <w:rsid w:val="0029361E"/>
    <w:rsid w:val="002A66D9"/>
    <w:rsid w:val="002B2776"/>
    <w:rsid w:val="002B498F"/>
    <w:rsid w:val="002B5992"/>
    <w:rsid w:val="002B78FD"/>
    <w:rsid w:val="002C0458"/>
    <w:rsid w:val="002C1CA4"/>
    <w:rsid w:val="002C227F"/>
    <w:rsid w:val="002C4CE8"/>
    <w:rsid w:val="002C575B"/>
    <w:rsid w:val="002C72FE"/>
    <w:rsid w:val="002D172F"/>
    <w:rsid w:val="002E3BE0"/>
    <w:rsid w:val="002F3E4A"/>
    <w:rsid w:val="002F4780"/>
    <w:rsid w:val="002F5458"/>
    <w:rsid w:val="00307897"/>
    <w:rsid w:val="0031394E"/>
    <w:rsid w:val="00332D3B"/>
    <w:rsid w:val="00343D4A"/>
    <w:rsid w:val="0034569A"/>
    <w:rsid w:val="00345FB6"/>
    <w:rsid w:val="003515AA"/>
    <w:rsid w:val="00355439"/>
    <w:rsid w:val="00356F2D"/>
    <w:rsid w:val="00361E08"/>
    <w:rsid w:val="003646AC"/>
    <w:rsid w:val="00367C91"/>
    <w:rsid w:val="00370666"/>
    <w:rsid w:val="00373445"/>
    <w:rsid w:val="00377241"/>
    <w:rsid w:val="00377AB8"/>
    <w:rsid w:val="00384A72"/>
    <w:rsid w:val="0038530D"/>
    <w:rsid w:val="003946A6"/>
    <w:rsid w:val="0039553C"/>
    <w:rsid w:val="00395F88"/>
    <w:rsid w:val="003A097D"/>
    <w:rsid w:val="003A55B8"/>
    <w:rsid w:val="003A58BE"/>
    <w:rsid w:val="003A7768"/>
    <w:rsid w:val="003B343C"/>
    <w:rsid w:val="003B4CC0"/>
    <w:rsid w:val="003B62D4"/>
    <w:rsid w:val="003C62B9"/>
    <w:rsid w:val="003D0AD7"/>
    <w:rsid w:val="003D340F"/>
    <w:rsid w:val="003D54E7"/>
    <w:rsid w:val="003E05FE"/>
    <w:rsid w:val="003E1206"/>
    <w:rsid w:val="003E1BC3"/>
    <w:rsid w:val="003E3BEF"/>
    <w:rsid w:val="003F2281"/>
    <w:rsid w:val="004034A7"/>
    <w:rsid w:val="00404B60"/>
    <w:rsid w:val="004079CD"/>
    <w:rsid w:val="00414A0B"/>
    <w:rsid w:val="00415C66"/>
    <w:rsid w:val="0041627E"/>
    <w:rsid w:val="004166E4"/>
    <w:rsid w:val="004228B4"/>
    <w:rsid w:val="0042644B"/>
    <w:rsid w:val="004341D1"/>
    <w:rsid w:val="0043595A"/>
    <w:rsid w:val="00436A85"/>
    <w:rsid w:val="004403C5"/>
    <w:rsid w:val="004406BF"/>
    <w:rsid w:val="00442563"/>
    <w:rsid w:val="00447BFA"/>
    <w:rsid w:val="00450CE2"/>
    <w:rsid w:val="00457389"/>
    <w:rsid w:val="0045776A"/>
    <w:rsid w:val="00460151"/>
    <w:rsid w:val="004614C4"/>
    <w:rsid w:val="00467390"/>
    <w:rsid w:val="0046788A"/>
    <w:rsid w:val="004743E5"/>
    <w:rsid w:val="0047547C"/>
    <w:rsid w:val="00483FC7"/>
    <w:rsid w:val="004858CF"/>
    <w:rsid w:val="004874EA"/>
    <w:rsid w:val="00487549"/>
    <w:rsid w:val="004919AA"/>
    <w:rsid w:val="004A11C0"/>
    <w:rsid w:val="004A2259"/>
    <w:rsid w:val="004A3BB6"/>
    <w:rsid w:val="004B4A94"/>
    <w:rsid w:val="004B5B8A"/>
    <w:rsid w:val="004C04A9"/>
    <w:rsid w:val="004C054D"/>
    <w:rsid w:val="004C0B7E"/>
    <w:rsid w:val="004C2A7A"/>
    <w:rsid w:val="004C3387"/>
    <w:rsid w:val="004C5E3B"/>
    <w:rsid w:val="004C65E8"/>
    <w:rsid w:val="004D3916"/>
    <w:rsid w:val="004D4CF9"/>
    <w:rsid w:val="004D63F9"/>
    <w:rsid w:val="004D6561"/>
    <w:rsid w:val="004E168E"/>
    <w:rsid w:val="004E2189"/>
    <w:rsid w:val="004E34A2"/>
    <w:rsid w:val="004E4655"/>
    <w:rsid w:val="004E5599"/>
    <w:rsid w:val="004E58AA"/>
    <w:rsid w:val="004E5927"/>
    <w:rsid w:val="004F06E3"/>
    <w:rsid w:val="004F0F2D"/>
    <w:rsid w:val="004F6394"/>
    <w:rsid w:val="004F74EE"/>
    <w:rsid w:val="00505248"/>
    <w:rsid w:val="00505B44"/>
    <w:rsid w:val="00511F5B"/>
    <w:rsid w:val="00512BE1"/>
    <w:rsid w:val="00513FE0"/>
    <w:rsid w:val="005152D4"/>
    <w:rsid w:val="0051694A"/>
    <w:rsid w:val="00525B96"/>
    <w:rsid w:val="00525E5B"/>
    <w:rsid w:val="005306A2"/>
    <w:rsid w:val="00536A02"/>
    <w:rsid w:val="00550E0C"/>
    <w:rsid w:val="00551F06"/>
    <w:rsid w:val="005551FD"/>
    <w:rsid w:val="00563795"/>
    <w:rsid w:val="00564E32"/>
    <w:rsid w:val="00570415"/>
    <w:rsid w:val="00570D02"/>
    <w:rsid w:val="00571570"/>
    <w:rsid w:val="00571802"/>
    <w:rsid w:val="00574C55"/>
    <w:rsid w:val="00582932"/>
    <w:rsid w:val="0058445C"/>
    <w:rsid w:val="005905FC"/>
    <w:rsid w:val="005A0624"/>
    <w:rsid w:val="005A195D"/>
    <w:rsid w:val="005A5A58"/>
    <w:rsid w:val="005B71DD"/>
    <w:rsid w:val="005C4FDB"/>
    <w:rsid w:val="005C7664"/>
    <w:rsid w:val="005D135D"/>
    <w:rsid w:val="005D196F"/>
    <w:rsid w:val="005D37B0"/>
    <w:rsid w:val="005D7EC3"/>
    <w:rsid w:val="005E122D"/>
    <w:rsid w:val="005E1DFD"/>
    <w:rsid w:val="005E3B18"/>
    <w:rsid w:val="005E4CD7"/>
    <w:rsid w:val="005E63C5"/>
    <w:rsid w:val="005E7DCB"/>
    <w:rsid w:val="005F2A59"/>
    <w:rsid w:val="005F364C"/>
    <w:rsid w:val="005F4AC8"/>
    <w:rsid w:val="005F7E53"/>
    <w:rsid w:val="00606686"/>
    <w:rsid w:val="00611CD6"/>
    <w:rsid w:val="00611DED"/>
    <w:rsid w:val="00617143"/>
    <w:rsid w:val="00617D8B"/>
    <w:rsid w:val="00630688"/>
    <w:rsid w:val="0063410C"/>
    <w:rsid w:val="0064008B"/>
    <w:rsid w:val="006423A2"/>
    <w:rsid w:val="00645815"/>
    <w:rsid w:val="006471CD"/>
    <w:rsid w:val="00647845"/>
    <w:rsid w:val="00647F21"/>
    <w:rsid w:val="00650144"/>
    <w:rsid w:val="00650E22"/>
    <w:rsid w:val="0065179C"/>
    <w:rsid w:val="0065575F"/>
    <w:rsid w:val="0065677E"/>
    <w:rsid w:val="006600EE"/>
    <w:rsid w:val="00660AD9"/>
    <w:rsid w:val="006640A7"/>
    <w:rsid w:val="0067342A"/>
    <w:rsid w:val="00682DB6"/>
    <w:rsid w:val="00684EEC"/>
    <w:rsid w:val="0069407F"/>
    <w:rsid w:val="006963A3"/>
    <w:rsid w:val="00696AA7"/>
    <w:rsid w:val="00697D6B"/>
    <w:rsid w:val="006A19D8"/>
    <w:rsid w:val="006A4937"/>
    <w:rsid w:val="006A7C81"/>
    <w:rsid w:val="006B1CB3"/>
    <w:rsid w:val="006B3A45"/>
    <w:rsid w:val="006B55E4"/>
    <w:rsid w:val="006B5D98"/>
    <w:rsid w:val="006B678B"/>
    <w:rsid w:val="006C042F"/>
    <w:rsid w:val="006C22A3"/>
    <w:rsid w:val="006D2B82"/>
    <w:rsid w:val="006D41B9"/>
    <w:rsid w:val="006D42E4"/>
    <w:rsid w:val="006D6A0B"/>
    <w:rsid w:val="006E024A"/>
    <w:rsid w:val="006E104B"/>
    <w:rsid w:val="006E12AE"/>
    <w:rsid w:val="006E3022"/>
    <w:rsid w:val="006E41B3"/>
    <w:rsid w:val="006E4B17"/>
    <w:rsid w:val="006E612E"/>
    <w:rsid w:val="006E7E56"/>
    <w:rsid w:val="006E7F2D"/>
    <w:rsid w:val="006F025C"/>
    <w:rsid w:val="006F105D"/>
    <w:rsid w:val="006F114A"/>
    <w:rsid w:val="006F5FC3"/>
    <w:rsid w:val="006F6E39"/>
    <w:rsid w:val="007007EC"/>
    <w:rsid w:val="007037D0"/>
    <w:rsid w:val="00706743"/>
    <w:rsid w:val="007119FB"/>
    <w:rsid w:val="00716573"/>
    <w:rsid w:val="00717A98"/>
    <w:rsid w:val="00724095"/>
    <w:rsid w:val="00730782"/>
    <w:rsid w:val="00732D0A"/>
    <w:rsid w:val="00732DD2"/>
    <w:rsid w:val="007356B5"/>
    <w:rsid w:val="00735FEA"/>
    <w:rsid w:val="007446E7"/>
    <w:rsid w:val="00752FED"/>
    <w:rsid w:val="00756260"/>
    <w:rsid w:val="00756529"/>
    <w:rsid w:val="00757444"/>
    <w:rsid w:val="00763A16"/>
    <w:rsid w:val="00763FD6"/>
    <w:rsid w:val="00766323"/>
    <w:rsid w:val="00767979"/>
    <w:rsid w:val="00771949"/>
    <w:rsid w:val="0077446C"/>
    <w:rsid w:val="007854B0"/>
    <w:rsid w:val="00793CC7"/>
    <w:rsid w:val="0079418E"/>
    <w:rsid w:val="007A3E9B"/>
    <w:rsid w:val="007A568D"/>
    <w:rsid w:val="007B1143"/>
    <w:rsid w:val="007B18EE"/>
    <w:rsid w:val="007B1D30"/>
    <w:rsid w:val="007C4E71"/>
    <w:rsid w:val="007C740C"/>
    <w:rsid w:val="007D34A9"/>
    <w:rsid w:val="007D4D90"/>
    <w:rsid w:val="007D5564"/>
    <w:rsid w:val="007D7E1F"/>
    <w:rsid w:val="007E1396"/>
    <w:rsid w:val="007E1F03"/>
    <w:rsid w:val="007E400E"/>
    <w:rsid w:val="007F1001"/>
    <w:rsid w:val="007F1E87"/>
    <w:rsid w:val="00801F47"/>
    <w:rsid w:val="008072D1"/>
    <w:rsid w:val="00812C88"/>
    <w:rsid w:val="008143D7"/>
    <w:rsid w:val="00815552"/>
    <w:rsid w:val="00815B89"/>
    <w:rsid w:val="00821071"/>
    <w:rsid w:val="00827A90"/>
    <w:rsid w:val="00832B69"/>
    <w:rsid w:val="00833A30"/>
    <w:rsid w:val="008359B9"/>
    <w:rsid w:val="00836886"/>
    <w:rsid w:val="00836D14"/>
    <w:rsid w:val="00837D21"/>
    <w:rsid w:val="00847E0D"/>
    <w:rsid w:val="008579CD"/>
    <w:rsid w:val="0088463B"/>
    <w:rsid w:val="00886017"/>
    <w:rsid w:val="008866E6"/>
    <w:rsid w:val="00887695"/>
    <w:rsid w:val="008902B0"/>
    <w:rsid w:val="00890559"/>
    <w:rsid w:val="0089390F"/>
    <w:rsid w:val="00893CC2"/>
    <w:rsid w:val="00896439"/>
    <w:rsid w:val="008A3FD1"/>
    <w:rsid w:val="008A5DE0"/>
    <w:rsid w:val="008A698E"/>
    <w:rsid w:val="008B2C9C"/>
    <w:rsid w:val="008B6F44"/>
    <w:rsid w:val="008C7E98"/>
    <w:rsid w:val="008D17E4"/>
    <w:rsid w:val="008D4930"/>
    <w:rsid w:val="008D4A94"/>
    <w:rsid w:val="008F2ACC"/>
    <w:rsid w:val="008F67ED"/>
    <w:rsid w:val="009072AC"/>
    <w:rsid w:val="00907462"/>
    <w:rsid w:val="0091234A"/>
    <w:rsid w:val="00913BF5"/>
    <w:rsid w:val="00913C74"/>
    <w:rsid w:val="009225B8"/>
    <w:rsid w:val="00925B1F"/>
    <w:rsid w:val="00931ACD"/>
    <w:rsid w:val="00933F0F"/>
    <w:rsid w:val="00937A7F"/>
    <w:rsid w:val="00944977"/>
    <w:rsid w:val="009456A2"/>
    <w:rsid w:val="009458F0"/>
    <w:rsid w:val="00953FC1"/>
    <w:rsid w:val="00954291"/>
    <w:rsid w:val="00955F40"/>
    <w:rsid w:val="00957619"/>
    <w:rsid w:val="00964F28"/>
    <w:rsid w:val="0096531B"/>
    <w:rsid w:val="00981F94"/>
    <w:rsid w:val="00983F81"/>
    <w:rsid w:val="00990B7F"/>
    <w:rsid w:val="009913C4"/>
    <w:rsid w:val="00994FD1"/>
    <w:rsid w:val="009A76F3"/>
    <w:rsid w:val="009B4087"/>
    <w:rsid w:val="009B5262"/>
    <w:rsid w:val="009B55E5"/>
    <w:rsid w:val="009B6037"/>
    <w:rsid w:val="009D0F23"/>
    <w:rsid w:val="009D2788"/>
    <w:rsid w:val="009E0C66"/>
    <w:rsid w:val="009E21FF"/>
    <w:rsid w:val="009E45E5"/>
    <w:rsid w:val="009E4FDC"/>
    <w:rsid w:val="009E60EE"/>
    <w:rsid w:val="009E6E23"/>
    <w:rsid w:val="009F416F"/>
    <w:rsid w:val="009F5923"/>
    <w:rsid w:val="00A01522"/>
    <w:rsid w:val="00A0463C"/>
    <w:rsid w:val="00A07056"/>
    <w:rsid w:val="00A24811"/>
    <w:rsid w:val="00A24B5E"/>
    <w:rsid w:val="00A25AB6"/>
    <w:rsid w:val="00A274D7"/>
    <w:rsid w:val="00A32438"/>
    <w:rsid w:val="00A367A8"/>
    <w:rsid w:val="00A40848"/>
    <w:rsid w:val="00A41FEE"/>
    <w:rsid w:val="00A43837"/>
    <w:rsid w:val="00A500F5"/>
    <w:rsid w:val="00A51979"/>
    <w:rsid w:val="00A52E3C"/>
    <w:rsid w:val="00A53FDA"/>
    <w:rsid w:val="00A54210"/>
    <w:rsid w:val="00A62980"/>
    <w:rsid w:val="00A638A1"/>
    <w:rsid w:val="00A653FC"/>
    <w:rsid w:val="00A66121"/>
    <w:rsid w:val="00A70D23"/>
    <w:rsid w:val="00A74D92"/>
    <w:rsid w:val="00A77DD2"/>
    <w:rsid w:val="00A77FC6"/>
    <w:rsid w:val="00A84D63"/>
    <w:rsid w:val="00A8574A"/>
    <w:rsid w:val="00A85C0D"/>
    <w:rsid w:val="00A86D77"/>
    <w:rsid w:val="00A90BC0"/>
    <w:rsid w:val="00A913FE"/>
    <w:rsid w:val="00A91440"/>
    <w:rsid w:val="00AA237C"/>
    <w:rsid w:val="00AA4D3C"/>
    <w:rsid w:val="00AA4EF5"/>
    <w:rsid w:val="00AB51C1"/>
    <w:rsid w:val="00AC1DF5"/>
    <w:rsid w:val="00AD3868"/>
    <w:rsid w:val="00AE0061"/>
    <w:rsid w:val="00AF137D"/>
    <w:rsid w:val="00AF2EBF"/>
    <w:rsid w:val="00AF3497"/>
    <w:rsid w:val="00AF5168"/>
    <w:rsid w:val="00AF74B9"/>
    <w:rsid w:val="00B00EF5"/>
    <w:rsid w:val="00B04D8A"/>
    <w:rsid w:val="00B066BE"/>
    <w:rsid w:val="00B06BA9"/>
    <w:rsid w:val="00B06BC2"/>
    <w:rsid w:val="00B10283"/>
    <w:rsid w:val="00B103E1"/>
    <w:rsid w:val="00B135D1"/>
    <w:rsid w:val="00B157AC"/>
    <w:rsid w:val="00B2210F"/>
    <w:rsid w:val="00B2216F"/>
    <w:rsid w:val="00B2354D"/>
    <w:rsid w:val="00B244CB"/>
    <w:rsid w:val="00B2553A"/>
    <w:rsid w:val="00B26B64"/>
    <w:rsid w:val="00B27C62"/>
    <w:rsid w:val="00B3183A"/>
    <w:rsid w:val="00B42A4D"/>
    <w:rsid w:val="00B43B0D"/>
    <w:rsid w:val="00B44CBF"/>
    <w:rsid w:val="00B5593C"/>
    <w:rsid w:val="00B60B56"/>
    <w:rsid w:val="00B652FB"/>
    <w:rsid w:val="00B711C0"/>
    <w:rsid w:val="00B72EF6"/>
    <w:rsid w:val="00B73072"/>
    <w:rsid w:val="00B81C1B"/>
    <w:rsid w:val="00B82C7B"/>
    <w:rsid w:val="00B838F3"/>
    <w:rsid w:val="00B84F92"/>
    <w:rsid w:val="00B96BA7"/>
    <w:rsid w:val="00BA3484"/>
    <w:rsid w:val="00BB720B"/>
    <w:rsid w:val="00BC0810"/>
    <w:rsid w:val="00BC12A6"/>
    <w:rsid w:val="00BC1F47"/>
    <w:rsid w:val="00BC58FA"/>
    <w:rsid w:val="00BD2414"/>
    <w:rsid w:val="00BD482F"/>
    <w:rsid w:val="00BD492C"/>
    <w:rsid w:val="00BD7A96"/>
    <w:rsid w:val="00BE18EA"/>
    <w:rsid w:val="00BE7C3B"/>
    <w:rsid w:val="00BF1BAD"/>
    <w:rsid w:val="00BF2EB8"/>
    <w:rsid w:val="00BF77A7"/>
    <w:rsid w:val="00C006A0"/>
    <w:rsid w:val="00C008A6"/>
    <w:rsid w:val="00C03378"/>
    <w:rsid w:val="00C1231E"/>
    <w:rsid w:val="00C136D3"/>
    <w:rsid w:val="00C15072"/>
    <w:rsid w:val="00C15F80"/>
    <w:rsid w:val="00C17DD3"/>
    <w:rsid w:val="00C231FE"/>
    <w:rsid w:val="00C2440D"/>
    <w:rsid w:val="00C323FB"/>
    <w:rsid w:val="00C34A67"/>
    <w:rsid w:val="00C422FB"/>
    <w:rsid w:val="00C46383"/>
    <w:rsid w:val="00C502F3"/>
    <w:rsid w:val="00C504AB"/>
    <w:rsid w:val="00C50D90"/>
    <w:rsid w:val="00C51E12"/>
    <w:rsid w:val="00C538CA"/>
    <w:rsid w:val="00C53A40"/>
    <w:rsid w:val="00C53F88"/>
    <w:rsid w:val="00C5571B"/>
    <w:rsid w:val="00C55CA3"/>
    <w:rsid w:val="00C56EC0"/>
    <w:rsid w:val="00C57A62"/>
    <w:rsid w:val="00C603B3"/>
    <w:rsid w:val="00C62A8B"/>
    <w:rsid w:val="00C62E8F"/>
    <w:rsid w:val="00C70A0F"/>
    <w:rsid w:val="00C7348E"/>
    <w:rsid w:val="00C81497"/>
    <w:rsid w:val="00C850D9"/>
    <w:rsid w:val="00C85CB3"/>
    <w:rsid w:val="00C90077"/>
    <w:rsid w:val="00C9025D"/>
    <w:rsid w:val="00C91E4D"/>
    <w:rsid w:val="00C95587"/>
    <w:rsid w:val="00C96D6C"/>
    <w:rsid w:val="00C97184"/>
    <w:rsid w:val="00CA2881"/>
    <w:rsid w:val="00CA3E06"/>
    <w:rsid w:val="00CA681C"/>
    <w:rsid w:val="00CA7F3A"/>
    <w:rsid w:val="00CB672A"/>
    <w:rsid w:val="00CC0351"/>
    <w:rsid w:val="00CC1AD0"/>
    <w:rsid w:val="00CD6C36"/>
    <w:rsid w:val="00CE03FB"/>
    <w:rsid w:val="00CE3667"/>
    <w:rsid w:val="00CE4762"/>
    <w:rsid w:val="00CF27FE"/>
    <w:rsid w:val="00CF4027"/>
    <w:rsid w:val="00CF52BD"/>
    <w:rsid w:val="00CF650C"/>
    <w:rsid w:val="00CF7043"/>
    <w:rsid w:val="00D001D2"/>
    <w:rsid w:val="00D00893"/>
    <w:rsid w:val="00D04C0B"/>
    <w:rsid w:val="00D11C5E"/>
    <w:rsid w:val="00D159F9"/>
    <w:rsid w:val="00D25FB3"/>
    <w:rsid w:val="00D32F48"/>
    <w:rsid w:val="00D33FD8"/>
    <w:rsid w:val="00D46D73"/>
    <w:rsid w:val="00D53A61"/>
    <w:rsid w:val="00D60E6F"/>
    <w:rsid w:val="00D60FFA"/>
    <w:rsid w:val="00D617E4"/>
    <w:rsid w:val="00D62205"/>
    <w:rsid w:val="00D62B6D"/>
    <w:rsid w:val="00D63529"/>
    <w:rsid w:val="00D63A7F"/>
    <w:rsid w:val="00D66CBF"/>
    <w:rsid w:val="00D673FD"/>
    <w:rsid w:val="00D715EB"/>
    <w:rsid w:val="00D74777"/>
    <w:rsid w:val="00D7684C"/>
    <w:rsid w:val="00D846AC"/>
    <w:rsid w:val="00D9308D"/>
    <w:rsid w:val="00D95022"/>
    <w:rsid w:val="00DA0C8E"/>
    <w:rsid w:val="00DA1E25"/>
    <w:rsid w:val="00DA37E3"/>
    <w:rsid w:val="00DA4420"/>
    <w:rsid w:val="00DA4B84"/>
    <w:rsid w:val="00DB430F"/>
    <w:rsid w:val="00DB5BD8"/>
    <w:rsid w:val="00DB6208"/>
    <w:rsid w:val="00DB73C3"/>
    <w:rsid w:val="00DC1AB2"/>
    <w:rsid w:val="00DC4DAD"/>
    <w:rsid w:val="00DD1286"/>
    <w:rsid w:val="00DD131B"/>
    <w:rsid w:val="00DE240F"/>
    <w:rsid w:val="00DE3CB6"/>
    <w:rsid w:val="00DE5609"/>
    <w:rsid w:val="00DE66BB"/>
    <w:rsid w:val="00DF0EA2"/>
    <w:rsid w:val="00DF2194"/>
    <w:rsid w:val="00E00C3F"/>
    <w:rsid w:val="00E035C3"/>
    <w:rsid w:val="00E22CC6"/>
    <w:rsid w:val="00E25CC0"/>
    <w:rsid w:val="00E266C2"/>
    <w:rsid w:val="00E27B0D"/>
    <w:rsid w:val="00E31010"/>
    <w:rsid w:val="00E31F3F"/>
    <w:rsid w:val="00E3490C"/>
    <w:rsid w:val="00E35B1A"/>
    <w:rsid w:val="00E37CE4"/>
    <w:rsid w:val="00E406C8"/>
    <w:rsid w:val="00E4251A"/>
    <w:rsid w:val="00E4385C"/>
    <w:rsid w:val="00E518E8"/>
    <w:rsid w:val="00E51EE7"/>
    <w:rsid w:val="00E51F8E"/>
    <w:rsid w:val="00E530C6"/>
    <w:rsid w:val="00E53F13"/>
    <w:rsid w:val="00E55352"/>
    <w:rsid w:val="00E56A3A"/>
    <w:rsid w:val="00E60216"/>
    <w:rsid w:val="00E60731"/>
    <w:rsid w:val="00E6496A"/>
    <w:rsid w:val="00E66F5E"/>
    <w:rsid w:val="00E67274"/>
    <w:rsid w:val="00E71F7A"/>
    <w:rsid w:val="00E81618"/>
    <w:rsid w:val="00E8545F"/>
    <w:rsid w:val="00E86D82"/>
    <w:rsid w:val="00E86E1F"/>
    <w:rsid w:val="00E91E44"/>
    <w:rsid w:val="00E91EFF"/>
    <w:rsid w:val="00E92745"/>
    <w:rsid w:val="00E94AA5"/>
    <w:rsid w:val="00E955F1"/>
    <w:rsid w:val="00E97735"/>
    <w:rsid w:val="00EA019B"/>
    <w:rsid w:val="00EA12DB"/>
    <w:rsid w:val="00EA12F2"/>
    <w:rsid w:val="00EA20D2"/>
    <w:rsid w:val="00EA605B"/>
    <w:rsid w:val="00EB0E6E"/>
    <w:rsid w:val="00EB2CF6"/>
    <w:rsid w:val="00EB37DF"/>
    <w:rsid w:val="00EC2ED9"/>
    <w:rsid w:val="00EC4068"/>
    <w:rsid w:val="00EC5813"/>
    <w:rsid w:val="00EC725F"/>
    <w:rsid w:val="00ED1A94"/>
    <w:rsid w:val="00ED6B61"/>
    <w:rsid w:val="00EE0196"/>
    <w:rsid w:val="00EE5264"/>
    <w:rsid w:val="00EE7196"/>
    <w:rsid w:val="00EE71A5"/>
    <w:rsid w:val="00EF44E2"/>
    <w:rsid w:val="00F01BC8"/>
    <w:rsid w:val="00F03DFB"/>
    <w:rsid w:val="00F04C49"/>
    <w:rsid w:val="00F1341D"/>
    <w:rsid w:val="00F153C1"/>
    <w:rsid w:val="00F1684F"/>
    <w:rsid w:val="00F177A5"/>
    <w:rsid w:val="00F235C3"/>
    <w:rsid w:val="00F243FD"/>
    <w:rsid w:val="00F33F80"/>
    <w:rsid w:val="00F353C9"/>
    <w:rsid w:val="00F3772A"/>
    <w:rsid w:val="00F42929"/>
    <w:rsid w:val="00F50014"/>
    <w:rsid w:val="00F50181"/>
    <w:rsid w:val="00F51AD9"/>
    <w:rsid w:val="00F548B4"/>
    <w:rsid w:val="00F65188"/>
    <w:rsid w:val="00F70FDA"/>
    <w:rsid w:val="00F71D33"/>
    <w:rsid w:val="00F74E24"/>
    <w:rsid w:val="00F75518"/>
    <w:rsid w:val="00F779B8"/>
    <w:rsid w:val="00F80D75"/>
    <w:rsid w:val="00F82773"/>
    <w:rsid w:val="00F83BC6"/>
    <w:rsid w:val="00F85BB1"/>
    <w:rsid w:val="00F90E43"/>
    <w:rsid w:val="00F91B12"/>
    <w:rsid w:val="00F950EE"/>
    <w:rsid w:val="00FA7D0B"/>
    <w:rsid w:val="00FB09E6"/>
    <w:rsid w:val="00FB3F51"/>
    <w:rsid w:val="00FB7DBD"/>
    <w:rsid w:val="00FC06A5"/>
    <w:rsid w:val="00FC0B6A"/>
    <w:rsid w:val="00FC0D7B"/>
    <w:rsid w:val="00FC2731"/>
    <w:rsid w:val="00FC5D47"/>
    <w:rsid w:val="00FC6F03"/>
    <w:rsid w:val="00FD0BA4"/>
    <w:rsid w:val="00FD1A2B"/>
    <w:rsid w:val="00FE100D"/>
    <w:rsid w:val="00FE1FBF"/>
    <w:rsid w:val="00FE5E01"/>
    <w:rsid w:val="00FF0027"/>
    <w:rsid w:val="00FF1D09"/>
    <w:rsid w:val="00FF26AB"/>
    <w:rsid w:val="00FF27E8"/>
    <w:rsid w:val="00FF29DC"/>
    <w:rsid w:val="00FF56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4"/>
    </w:rPr>
  </w:style>
  <w:style w:type="paragraph" w:styleId="1">
    <w:name w:val="heading 1"/>
    <w:basedOn w:val="a"/>
    <w:next w:val="a"/>
    <w:qFormat/>
    <w:rsid w:val="006E41B3"/>
    <w:pPr>
      <w:keepNext/>
      <w:outlineLvl w:val="0"/>
    </w:pPr>
    <w:rPr>
      <w:rFonts w:ascii="Arial" w:hAnsi="Arial" w:cs="Arial"/>
      <w:b/>
      <w:bCs/>
    </w:rPr>
  </w:style>
  <w:style w:type="paragraph" w:styleId="2">
    <w:name w:val="heading 2"/>
    <w:basedOn w:val="a"/>
    <w:next w:val="a"/>
    <w:qFormat/>
    <w:rsid w:val="006E41B3"/>
    <w:pPr>
      <w:keepNext/>
      <w:ind w:left="435" w:right="-514"/>
      <w:jc w:val="both"/>
      <w:outlineLvl w:val="1"/>
    </w:pPr>
    <w:rPr>
      <w:rFonts w:ascii="Arial" w:hAnsi="Arial" w:cs="Arial"/>
      <w:b/>
      <w:bCs/>
      <w:u w:val="single"/>
    </w:rPr>
  </w:style>
  <w:style w:type="paragraph" w:styleId="3">
    <w:name w:val="heading 3"/>
    <w:basedOn w:val="a"/>
    <w:next w:val="a"/>
    <w:qFormat/>
    <w:rsid w:val="006E41B3"/>
    <w:pPr>
      <w:keepNext/>
      <w:ind w:left="720" w:right="-514" w:hanging="285"/>
      <w:jc w:val="both"/>
      <w:outlineLvl w:val="2"/>
    </w:pPr>
    <w:rPr>
      <w:rFonts w:ascii="Arial" w:hAnsi="Arial" w:cs="Arial"/>
      <w:b/>
      <w:u w:val="single"/>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Pr>
      <w:color w:val="0000FF"/>
      <w:u w:val="single"/>
    </w:rPr>
  </w:style>
  <w:style w:type="table" w:styleId="a3">
    <w:name w:val="Table Grid"/>
    <w:basedOn w:val="a1"/>
    <w:rsid w:val="00DE2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F75518"/>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Cs w:val="22"/>
    </w:rPr>
  </w:style>
  <w:style w:type="paragraph" w:styleId="a4">
    <w:name w:val="header"/>
    <w:basedOn w:val="a"/>
    <w:rsid w:val="00E22CC6"/>
    <w:pPr>
      <w:tabs>
        <w:tab w:val="center" w:pos="4153"/>
        <w:tab w:val="right" w:pos="8306"/>
      </w:tabs>
    </w:pPr>
  </w:style>
  <w:style w:type="paragraph" w:styleId="a5">
    <w:name w:val="footer"/>
    <w:basedOn w:val="a"/>
    <w:rsid w:val="00E22CC6"/>
    <w:pPr>
      <w:tabs>
        <w:tab w:val="center" w:pos="4153"/>
        <w:tab w:val="right" w:pos="8306"/>
      </w:tabs>
    </w:pPr>
  </w:style>
  <w:style w:type="paragraph" w:customStyle="1" w:styleId="CharCharCharChar">
    <w:name w:val=" Char Char Char Char"/>
    <w:basedOn w:val="a"/>
    <w:link w:val="a0"/>
    <w:rsid w:val="0096531B"/>
    <w:pPr>
      <w:spacing w:after="160" w:line="240" w:lineRule="exact"/>
    </w:pPr>
    <w:rPr>
      <w:rFonts w:ascii="Arial" w:hAnsi="Arial"/>
      <w:sz w:val="20"/>
      <w:szCs w:val="20"/>
      <w:lang w:val="en-US" w:eastAsia="en-US"/>
    </w:rPr>
  </w:style>
  <w:style w:type="paragraph" w:styleId="a6">
    <w:name w:val="Block Text"/>
    <w:basedOn w:val="a"/>
    <w:rsid w:val="006E41B3"/>
    <w:pPr>
      <w:ind w:left="360" w:right="-514"/>
      <w:jc w:val="both"/>
    </w:pPr>
    <w:rPr>
      <w:rFonts w:ascii="Arial" w:hAnsi="Arial" w:cs="Arial"/>
    </w:rPr>
  </w:style>
  <w:style w:type="paragraph" w:styleId="a7">
    <w:name w:val="Body Text"/>
    <w:basedOn w:val="a"/>
    <w:rsid w:val="00086189"/>
    <w:pPr>
      <w:ind w:right="-514"/>
      <w:jc w:val="both"/>
    </w:pPr>
    <w:rPr>
      <w:rFonts w:ascii="Arial" w:hAnsi="Arial" w:cs="Arial"/>
    </w:rPr>
  </w:style>
  <w:style w:type="paragraph" w:styleId="20">
    <w:name w:val="Body Text 2"/>
    <w:basedOn w:val="a"/>
    <w:rsid w:val="00086189"/>
    <w:pPr>
      <w:spacing w:after="120" w:line="480" w:lineRule="auto"/>
    </w:pPr>
  </w:style>
  <w:style w:type="paragraph" w:styleId="a8">
    <w:name w:val="Balloon Text"/>
    <w:basedOn w:val="a"/>
    <w:semiHidden/>
    <w:rsid w:val="006B55E4"/>
    <w:rPr>
      <w:rFonts w:ascii="Tahoma" w:hAnsi="Tahoma" w:cs="Tahoma"/>
      <w:sz w:val="16"/>
      <w:szCs w:val="16"/>
    </w:rPr>
  </w:style>
  <w:style w:type="character" w:styleId="a9">
    <w:name w:val="Strong"/>
    <w:uiPriority w:val="22"/>
    <w:qFormat/>
    <w:rsid w:val="00200640"/>
    <w:rPr>
      <w:b/>
      <w:bCs/>
    </w:rPr>
  </w:style>
  <w:style w:type="paragraph" w:styleId="aa">
    <w:name w:val="List Paragraph"/>
    <w:basedOn w:val="a"/>
    <w:uiPriority w:val="1"/>
    <w:qFormat/>
    <w:rsid w:val="000D4E25"/>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051541">
      <w:bodyDiv w:val="1"/>
      <w:marLeft w:val="0"/>
      <w:marRight w:val="0"/>
      <w:marTop w:val="0"/>
      <w:marBottom w:val="0"/>
      <w:divBdr>
        <w:top w:val="none" w:sz="0" w:space="0" w:color="auto"/>
        <w:left w:val="none" w:sz="0" w:space="0" w:color="auto"/>
        <w:bottom w:val="none" w:sz="0" w:space="0" w:color="auto"/>
        <w:right w:val="none" w:sz="0" w:space="0" w:color="auto"/>
      </w:divBdr>
    </w:div>
    <w:div w:id="104810279">
      <w:bodyDiv w:val="1"/>
      <w:marLeft w:val="0"/>
      <w:marRight w:val="0"/>
      <w:marTop w:val="0"/>
      <w:marBottom w:val="0"/>
      <w:divBdr>
        <w:top w:val="none" w:sz="0" w:space="0" w:color="auto"/>
        <w:left w:val="none" w:sz="0" w:space="0" w:color="auto"/>
        <w:bottom w:val="none" w:sz="0" w:space="0" w:color="auto"/>
        <w:right w:val="none" w:sz="0" w:space="0" w:color="auto"/>
      </w:divBdr>
    </w:div>
    <w:div w:id="603462952">
      <w:bodyDiv w:val="1"/>
      <w:marLeft w:val="0"/>
      <w:marRight w:val="0"/>
      <w:marTop w:val="0"/>
      <w:marBottom w:val="0"/>
      <w:divBdr>
        <w:top w:val="none" w:sz="0" w:space="0" w:color="auto"/>
        <w:left w:val="none" w:sz="0" w:space="0" w:color="auto"/>
        <w:bottom w:val="none" w:sz="0" w:space="0" w:color="auto"/>
        <w:right w:val="none" w:sz="0" w:space="0" w:color="auto"/>
      </w:divBdr>
    </w:div>
    <w:div w:id="623004078">
      <w:bodyDiv w:val="1"/>
      <w:marLeft w:val="0"/>
      <w:marRight w:val="0"/>
      <w:marTop w:val="0"/>
      <w:marBottom w:val="0"/>
      <w:divBdr>
        <w:top w:val="none" w:sz="0" w:space="0" w:color="auto"/>
        <w:left w:val="none" w:sz="0" w:space="0" w:color="auto"/>
        <w:bottom w:val="none" w:sz="0" w:space="0" w:color="auto"/>
        <w:right w:val="none" w:sz="0" w:space="0" w:color="auto"/>
      </w:divBdr>
    </w:div>
    <w:div w:id="1558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maked.pde.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2907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3439</CharactersWithSpaces>
  <SharedDoc>false</SharedDoc>
  <HLinks>
    <vt:vector size="6" baseType="variant">
      <vt:variant>
        <vt:i4>2031618</vt:i4>
      </vt:variant>
      <vt:variant>
        <vt:i4>0</vt:i4>
      </vt:variant>
      <vt:variant>
        <vt:i4>0</vt:i4>
      </vt:variant>
      <vt:variant>
        <vt:i4>5</vt:i4>
      </vt:variant>
      <vt:variant>
        <vt:lpwstr>http://kmaked.pde.sch.gr/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2018-06-04T07:33:00Z</cp:lastPrinted>
  <dcterms:created xsi:type="dcterms:W3CDTF">2018-09-28T11:40:00Z</dcterms:created>
  <dcterms:modified xsi:type="dcterms:W3CDTF">2018-09-28T11:40:00Z</dcterms:modified>
</cp:coreProperties>
</file>