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959" w:type="dxa"/>
        <w:tblLayout w:type="fixed"/>
        <w:tblLook w:val="0000" w:firstRow="0" w:lastRow="0" w:firstColumn="0" w:lastColumn="0" w:noHBand="0" w:noVBand="0"/>
      </w:tblPr>
      <w:tblGrid>
        <w:gridCol w:w="5341"/>
        <w:gridCol w:w="1213"/>
        <w:gridCol w:w="3841"/>
      </w:tblGrid>
      <w:tr w:rsidR="003072A5" w:rsidRPr="000B7683">
        <w:tblPrEx>
          <w:tblCellMar>
            <w:top w:w="0" w:type="dxa"/>
            <w:bottom w:w="0" w:type="dxa"/>
          </w:tblCellMar>
        </w:tblPrEx>
        <w:trPr>
          <w:cantSplit/>
          <w:trHeight w:val="5211"/>
          <w:jc w:val="center"/>
        </w:trPr>
        <w:tc>
          <w:tcPr>
            <w:tcW w:w="5341" w:type="dxa"/>
          </w:tcPr>
          <w:p w:rsidR="003072A5" w:rsidRPr="000B7683" w:rsidRDefault="00131635" w:rsidP="001B1504">
            <w:pPr>
              <w:jc w:val="center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114300</wp:posOffset>
                  </wp:positionV>
                  <wp:extent cx="571500" cy="53530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2A5" w:rsidRPr="000B7683" w:rsidRDefault="003072A5" w:rsidP="001B1504">
            <w:pPr>
              <w:jc w:val="center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1B1504">
            <w:pPr>
              <w:jc w:val="center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1B1504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1B1504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ΕΛΛΗΝΙΚΗ ΔΗΜΟΚΡΑΤΙΑ</w:t>
            </w:r>
          </w:p>
          <w:p w:rsidR="003072A5" w:rsidRPr="00852CE7" w:rsidRDefault="003072A5" w:rsidP="001B150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ΥΠΟΥΡΓΕΙΟ ΠΑΙΔΕΙΑΣ</w:t>
            </w:r>
            <w:r w:rsidR="00852CE7" w:rsidRPr="00CC255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="00FB4D72">
              <w:rPr>
                <w:rFonts w:ascii="Calibri" w:hAnsi="Calibri"/>
                <w:b/>
                <w:i/>
                <w:sz w:val="22"/>
                <w:szCs w:val="22"/>
              </w:rPr>
              <w:t>ΕΡΕΥΝΑΣ</w:t>
            </w:r>
          </w:p>
          <w:p w:rsidR="003072A5" w:rsidRPr="000B7683" w:rsidRDefault="003072A5" w:rsidP="00B052D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 xml:space="preserve"> ΚΑΙ ΘΡΗΣΚΕ</w:t>
            </w: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Υ</w:t>
            </w: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ΜΑΤΩΝ</w:t>
            </w:r>
          </w:p>
          <w:p w:rsidR="003072A5" w:rsidRPr="000B7683" w:rsidRDefault="003072A5" w:rsidP="001B150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ΠΕΡΙΦΕΡΕΙΑΚΗ ΔΙΕΥΘΥΝΣΗ</w:t>
            </w:r>
          </w:p>
          <w:p w:rsidR="003072A5" w:rsidRPr="000B7683" w:rsidRDefault="003072A5" w:rsidP="001B150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Α/ΘΜΙΑΣ &amp; Β/ΘΜΙΑΣ ΕΚΠΑΙΔΕΥΣΗΣ</w:t>
            </w:r>
          </w:p>
          <w:p w:rsidR="003072A5" w:rsidRPr="000B7683" w:rsidRDefault="003072A5" w:rsidP="001B150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ΚΕΝΤΡΙΚΗΣ ΜΑΚΕΔΟΝΙΑΣ</w:t>
            </w:r>
          </w:p>
          <w:p w:rsidR="003072A5" w:rsidRPr="00CC2552" w:rsidRDefault="003072A5" w:rsidP="001B150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ΔΙΕΥΘΥΝΣΗ Α/ΘΜΙΑΣ ΕΚΠ/ΣΗΣ Π</w:t>
            </w: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Ι</w:t>
            </w: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ΕΡΙΑΣ</w:t>
            </w:r>
          </w:p>
          <w:p w:rsidR="00BB7F5B" w:rsidRPr="00BB7F5B" w:rsidRDefault="00BB7F5B" w:rsidP="001B150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ΠΥΣΠΕ ΠΙΕΡΙΑΣ</w:t>
            </w:r>
          </w:p>
          <w:tbl>
            <w:tblPr>
              <w:tblW w:w="512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930"/>
              <w:gridCol w:w="3195"/>
            </w:tblGrid>
            <w:tr w:rsidR="003072A5" w:rsidRPr="008611E7" w:rsidTr="008611E7">
              <w:trPr>
                <w:jc w:val="center"/>
              </w:trPr>
              <w:tc>
                <w:tcPr>
                  <w:tcW w:w="1930" w:type="dxa"/>
                  <w:tcBorders>
                    <w:top w:val="single" w:sz="4" w:space="0" w:color="auto"/>
                  </w:tcBorders>
                </w:tcPr>
                <w:p w:rsidR="003072A5" w:rsidRPr="008611E7" w:rsidRDefault="003072A5" w:rsidP="008611E7">
                  <w:pPr>
                    <w:ind w:left="-36" w:right="-113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Ταχυδρομική Διεύθυνση :    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</w:tcBorders>
                </w:tcPr>
                <w:p w:rsidR="003072A5" w:rsidRPr="00FB2BD0" w:rsidRDefault="00FB2BD0" w:rsidP="008611E7">
                  <w:pPr>
                    <w:tabs>
                      <w:tab w:val="left" w:pos="2412"/>
                    </w:tabs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US"/>
                    </w:rPr>
                    <w:t>28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vertAlign w:val="superscript"/>
                    </w:rPr>
                    <w:t xml:space="preserve">ης 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Οκτωβρίου 40</w:t>
                  </w:r>
                </w:p>
                <w:p w:rsidR="003072A5" w:rsidRPr="008611E7" w:rsidRDefault="003072A5" w:rsidP="00FB2BD0">
                  <w:pPr>
                    <w:tabs>
                      <w:tab w:val="left" w:pos="2412"/>
                    </w:tabs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601</w:t>
                  </w:r>
                  <w:r w:rsidR="00FB2BD0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32</w:t>
                  </w: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 Κατερίνη</w:t>
                  </w:r>
                </w:p>
              </w:tc>
            </w:tr>
            <w:tr w:rsidR="003072A5" w:rsidRPr="008611E7" w:rsidTr="008611E7">
              <w:trPr>
                <w:jc w:val="center"/>
              </w:trPr>
              <w:tc>
                <w:tcPr>
                  <w:tcW w:w="1930" w:type="dxa"/>
                </w:tcPr>
                <w:p w:rsidR="003072A5" w:rsidRPr="008611E7" w:rsidRDefault="003072A5" w:rsidP="008611E7">
                  <w:pPr>
                    <w:ind w:left="-36" w:right="-113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Πληροφορίε</w:t>
                  </w: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US"/>
                    </w:rPr>
                    <w:t>s</w:t>
                  </w: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 :</w:t>
                  </w:r>
                </w:p>
              </w:tc>
              <w:tc>
                <w:tcPr>
                  <w:tcW w:w="3195" w:type="dxa"/>
                </w:tcPr>
                <w:p w:rsidR="003072A5" w:rsidRPr="008611E7" w:rsidRDefault="009D7FE5" w:rsidP="008611E7">
                  <w:pPr>
                    <w:tabs>
                      <w:tab w:val="left" w:pos="2412"/>
                    </w:tabs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Μαρτινίδης Νικόλαος</w:t>
                  </w:r>
                </w:p>
              </w:tc>
            </w:tr>
            <w:tr w:rsidR="003072A5" w:rsidRPr="008611E7" w:rsidTr="008611E7">
              <w:trPr>
                <w:jc w:val="center"/>
              </w:trPr>
              <w:tc>
                <w:tcPr>
                  <w:tcW w:w="1930" w:type="dxa"/>
                </w:tcPr>
                <w:p w:rsidR="003072A5" w:rsidRPr="008611E7" w:rsidRDefault="003072A5" w:rsidP="008611E7">
                  <w:pPr>
                    <w:ind w:left="-36" w:right="-113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Τηλέφωνο :    </w:t>
                  </w:r>
                </w:p>
              </w:tc>
              <w:tc>
                <w:tcPr>
                  <w:tcW w:w="3195" w:type="dxa"/>
                </w:tcPr>
                <w:p w:rsidR="003072A5" w:rsidRPr="008611E7" w:rsidRDefault="003072A5" w:rsidP="00FB2BD0">
                  <w:pPr>
                    <w:tabs>
                      <w:tab w:val="left" w:pos="2412"/>
                    </w:tabs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2351</w:t>
                  </w:r>
                  <w:r w:rsidR="00FB2BD0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351194</w:t>
                  </w:r>
                </w:p>
              </w:tc>
            </w:tr>
            <w:tr w:rsidR="003072A5" w:rsidRPr="008611E7" w:rsidTr="008611E7">
              <w:trPr>
                <w:jc w:val="center"/>
              </w:trPr>
              <w:tc>
                <w:tcPr>
                  <w:tcW w:w="1930" w:type="dxa"/>
                </w:tcPr>
                <w:p w:rsidR="003072A5" w:rsidRPr="008611E7" w:rsidRDefault="003072A5" w:rsidP="008611E7">
                  <w:pPr>
                    <w:ind w:left="-36" w:right="-113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US"/>
                    </w:rPr>
                    <w:t>Fax</w:t>
                  </w: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 :</w:t>
                  </w:r>
                </w:p>
              </w:tc>
              <w:tc>
                <w:tcPr>
                  <w:tcW w:w="3195" w:type="dxa"/>
                </w:tcPr>
                <w:p w:rsidR="003072A5" w:rsidRPr="008611E7" w:rsidRDefault="003072A5" w:rsidP="00FB2BD0">
                  <w:pPr>
                    <w:tabs>
                      <w:tab w:val="left" w:pos="2412"/>
                    </w:tabs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2351</w:t>
                  </w:r>
                  <w:r w:rsidR="00FB2BD0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351175</w:t>
                  </w:r>
                </w:p>
              </w:tc>
            </w:tr>
            <w:tr w:rsidR="003072A5" w:rsidRPr="008611E7" w:rsidTr="008611E7">
              <w:trPr>
                <w:jc w:val="center"/>
              </w:trPr>
              <w:tc>
                <w:tcPr>
                  <w:tcW w:w="1930" w:type="dxa"/>
                </w:tcPr>
                <w:p w:rsidR="003072A5" w:rsidRPr="008611E7" w:rsidRDefault="003072A5" w:rsidP="008611E7">
                  <w:pPr>
                    <w:ind w:left="-36" w:right="-113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US"/>
                    </w:rPr>
                    <w:t>e</w:t>
                  </w: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-</w:t>
                  </w: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US"/>
                    </w:rPr>
                    <w:t>mail</w:t>
                  </w: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 :</w:t>
                  </w:r>
                </w:p>
              </w:tc>
              <w:tc>
                <w:tcPr>
                  <w:tcW w:w="3195" w:type="dxa"/>
                </w:tcPr>
                <w:p w:rsidR="003072A5" w:rsidRPr="008611E7" w:rsidRDefault="005A14FE" w:rsidP="008611E7">
                  <w:pPr>
                    <w:tabs>
                      <w:tab w:val="left" w:pos="2412"/>
                    </w:tabs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hyperlink r:id="rId9" w:history="1"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  <w:lang w:val="en-US"/>
                      </w:rPr>
                      <w:t>mail</w:t>
                    </w:r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</w:rPr>
                      <w:t>@</w:t>
                    </w:r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  <w:lang w:val="en-US"/>
                      </w:rPr>
                      <w:t>dipe</w:t>
                    </w:r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</w:rPr>
                      <w:t>.</w:t>
                    </w:r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  <w:lang w:val="en-US"/>
                      </w:rPr>
                      <w:t>pie</w:t>
                    </w:r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</w:rPr>
                      <w:t>.</w:t>
                    </w:r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  <w:lang w:val="en-US"/>
                      </w:rPr>
                      <w:t>sch</w:t>
                    </w:r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</w:rPr>
                      <w:t>.</w:t>
                    </w:r>
                    <w:r w:rsidRPr="008611E7">
                      <w:rPr>
                        <w:rStyle w:val="-"/>
                        <w:rFonts w:ascii="Calibri" w:hAnsi="Calibri"/>
                        <w:i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</w:tc>
            </w:tr>
            <w:tr w:rsidR="003072A5" w:rsidRPr="008611E7" w:rsidTr="008611E7">
              <w:trPr>
                <w:jc w:val="center"/>
              </w:trPr>
              <w:tc>
                <w:tcPr>
                  <w:tcW w:w="1930" w:type="dxa"/>
                </w:tcPr>
                <w:p w:rsidR="003072A5" w:rsidRPr="008611E7" w:rsidRDefault="003072A5" w:rsidP="008611E7">
                  <w:pPr>
                    <w:ind w:left="-36" w:right="-113"/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8611E7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US"/>
                    </w:rPr>
                    <w:t>URL:</w:t>
                  </w:r>
                </w:p>
              </w:tc>
              <w:tc>
                <w:tcPr>
                  <w:tcW w:w="3195" w:type="dxa"/>
                </w:tcPr>
                <w:p w:rsidR="003072A5" w:rsidRPr="008611E7" w:rsidRDefault="00365277" w:rsidP="008611E7">
                  <w:pPr>
                    <w:tabs>
                      <w:tab w:val="left" w:pos="2412"/>
                    </w:tabs>
                    <w:rPr>
                      <w:rFonts w:ascii="Calibri" w:hAnsi="Calibri"/>
                      <w:i/>
                      <w:sz w:val="22"/>
                      <w:szCs w:val="22"/>
                      <w:lang w:val="it-IT"/>
                    </w:rPr>
                  </w:pPr>
                  <w:r w:rsidRPr="008611E7">
                    <w:rPr>
                      <w:rFonts w:ascii="Calibri" w:hAnsi="Calibri"/>
                      <w:i/>
                      <w:sz w:val="22"/>
                      <w:szCs w:val="22"/>
                      <w:lang w:val="it-IT"/>
                    </w:rPr>
                    <w:t>dipe.pie.sch.gr</w:t>
                  </w:r>
                </w:p>
              </w:tc>
            </w:tr>
          </w:tbl>
          <w:p w:rsidR="003072A5" w:rsidRPr="000B7683" w:rsidRDefault="003072A5" w:rsidP="001B1504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13" w:type="dxa"/>
          </w:tcPr>
          <w:p w:rsidR="003072A5" w:rsidRPr="000B7683" w:rsidRDefault="003072A5" w:rsidP="001B1504">
            <w:pPr>
              <w:jc w:val="right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1B1504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1B1504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1B1504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1B1504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1B1504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3072A5" w:rsidRPr="000B7683" w:rsidRDefault="003072A5" w:rsidP="00726D5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3072A5" w:rsidRPr="000B7683" w:rsidRDefault="00726D57" w:rsidP="001B1504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>ΠΡΟΣ:</w:t>
            </w:r>
          </w:p>
          <w:p w:rsidR="003072A5" w:rsidRPr="000B7683" w:rsidRDefault="003072A5" w:rsidP="001B150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B46DCA" w:rsidRDefault="00B46DCA" w:rsidP="001B1504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5A14FE" w:rsidRPr="000B7683" w:rsidRDefault="005A14FE" w:rsidP="001B1504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841" w:type="dxa"/>
          </w:tcPr>
          <w:p w:rsidR="003072A5" w:rsidRPr="000B7683" w:rsidRDefault="003072A5" w:rsidP="001B150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3072A5" w:rsidRPr="00C7362C" w:rsidRDefault="003072A5" w:rsidP="00D36FC0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 xml:space="preserve">Κατερίνη, </w:t>
            </w:r>
            <w:r w:rsidR="007A32D6" w:rsidRPr="000B7683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F805B5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2</w:t>
            </w:r>
            <w:r w:rsidR="00494527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2</w:t>
            </w:r>
            <w:r w:rsidR="00F805B5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79275D">
              <w:rPr>
                <w:rFonts w:ascii="Calibri" w:hAnsi="Calibri"/>
                <w:b/>
                <w:i/>
                <w:sz w:val="22"/>
                <w:szCs w:val="22"/>
              </w:rPr>
              <w:t xml:space="preserve">Αυγούστου </w:t>
            </w:r>
            <w:r w:rsidR="009D7FE5">
              <w:rPr>
                <w:rFonts w:ascii="Calibri" w:hAnsi="Calibri"/>
                <w:b/>
                <w:i/>
                <w:sz w:val="22"/>
                <w:szCs w:val="22"/>
              </w:rPr>
              <w:t xml:space="preserve"> 201</w:t>
            </w:r>
            <w:r w:rsidR="00C7362C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7</w:t>
            </w:r>
          </w:p>
          <w:p w:rsidR="003F6537" w:rsidRPr="00F805B5" w:rsidRDefault="003072A5" w:rsidP="00D36FC0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0B7683">
              <w:rPr>
                <w:rFonts w:ascii="Calibri" w:hAnsi="Calibri"/>
                <w:b/>
                <w:i/>
                <w:sz w:val="22"/>
                <w:szCs w:val="22"/>
              </w:rPr>
              <w:t xml:space="preserve">Αριθμ. Πρωτ. : </w:t>
            </w:r>
            <w:r w:rsidR="00062E9B">
              <w:rPr>
                <w:rFonts w:ascii="Calibri" w:hAnsi="Calibri"/>
                <w:b/>
                <w:i/>
                <w:sz w:val="22"/>
                <w:szCs w:val="22"/>
              </w:rPr>
              <w:t>Φ.11 /</w:t>
            </w:r>
            <w:r w:rsidR="00F805B5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567</w:t>
            </w:r>
            <w:r w:rsidR="00A9103B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1</w:t>
            </w:r>
          </w:p>
          <w:p w:rsidR="003F6537" w:rsidRDefault="003F6537" w:rsidP="00D36FC0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  <w:p w:rsidR="003072A5" w:rsidRPr="00D04DDB" w:rsidRDefault="003072A5" w:rsidP="001B1504">
            <w:pPr>
              <w:ind w:left="36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D04DDB" w:rsidRPr="00B46DCA" w:rsidRDefault="00B46DCA" w:rsidP="00D04DD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Σχολικές Μονάδες Π.Ε. Πιερίας</w:t>
            </w:r>
          </w:p>
          <w:p w:rsidR="00D04DDB" w:rsidRPr="00AD3A3A" w:rsidRDefault="00AD3A3A" w:rsidP="0036527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(Δημ. Σχολεία)</w:t>
            </w:r>
          </w:p>
          <w:p w:rsidR="00D04DDB" w:rsidRPr="00B46DCA" w:rsidRDefault="00D04DDB" w:rsidP="0036527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9D5658" w:rsidRDefault="009D5658" w:rsidP="0036527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4587E" w:rsidRPr="00AF31A1" w:rsidRDefault="0014587E" w:rsidP="00AF31A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3A2C46" w:rsidRPr="000B7683" w:rsidRDefault="003A2C46" w:rsidP="00FD06B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D52A9F" w:rsidRPr="000B7683" w:rsidRDefault="00D52A9F" w:rsidP="009B79B0">
      <w:pPr>
        <w:spacing w:after="60"/>
        <w:ind w:left="720" w:hanging="720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CD480D" w:rsidRPr="000B7683" w:rsidRDefault="0038749C" w:rsidP="009B79B0">
      <w:pPr>
        <w:spacing w:after="60"/>
        <w:ind w:left="720" w:hanging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</w:t>
      </w:r>
      <w:r w:rsidR="001C3719">
        <w:rPr>
          <w:rFonts w:ascii="Calibri" w:hAnsi="Calibri"/>
          <w:b/>
          <w:i/>
          <w:sz w:val="22"/>
          <w:szCs w:val="22"/>
        </w:rPr>
        <w:t xml:space="preserve">         </w:t>
      </w:r>
      <w:r w:rsidR="003072A5" w:rsidRPr="000B7683">
        <w:rPr>
          <w:rFonts w:ascii="Calibri" w:hAnsi="Calibri"/>
          <w:b/>
          <w:i/>
          <w:sz w:val="22"/>
          <w:szCs w:val="22"/>
        </w:rPr>
        <w:t>ΘΕΜΑ:</w:t>
      </w:r>
      <w:r w:rsidR="002E1A9A" w:rsidRPr="000B7683">
        <w:rPr>
          <w:rFonts w:ascii="Calibri" w:hAnsi="Calibri"/>
          <w:i/>
          <w:sz w:val="22"/>
          <w:szCs w:val="22"/>
        </w:rPr>
        <w:t xml:space="preserve"> </w:t>
      </w:r>
      <w:r w:rsidR="002E1A9A" w:rsidRPr="000B7683">
        <w:rPr>
          <w:rFonts w:ascii="Calibri" w:hAnsi="Calibri"/>
          <w:b/>
          <w:i/>
          <w:sz w:val="22"/>
          <w:szCs w:val="22"/>
        </w:rPr>
        <w:t>«</w:t>
      </w:r>
      <w:r w:rsidR="00B46DCA">
        <w:rPr>
          <w:rFonts w:ascii="Calibri" w:hAnsi="Calibri"/>
          <w:b/>
          <w:i/>
          <w:sz w:val="22"/>
          <w:szCs w:val="22"/>
        </w:rPr>
        <w:t>Λε</w:t>
      </w:r>
      <w:r w:rsidR="00DA6F1C">
        <w:rPr>
          <w:rFonts w:ascii="Calibri" w:hAnsi="Calibri"/>
          <w:b/>
          <w:i/>
          <w:sz w:val="22"/>
          <w:szCs w:val="22"/>
        </w:rPr>
        <w:t xml:space="preserve">ιτουργικά κενά και Υπεραριθμίες των Σχολικών Μονάδων </w:t>
      </w:r>
      <w:r w:rsidR="00B46DCA">
        <w:rPr>
          <w:rFonts w:ascii="Calibri" w:hAnsi="Calibri"/>
          <w:b/>
          <w:i/>
          <w:sz w:val="22"/>
          <w:szCs w:val="22"/>
        </w:rPr>
        <w:t>της Διεύθυνσης Π.Ε. Πιερίας</w:t>
      </w:r>
      <w:r w:rsidR="002E1A9A" w:rsidRPr="000B7683">
        <w:rPr>
          <w:rFonts w:ascii="Calibri" w:hAnsi="Calibri"/>
          <w:b/>
          <w:i/>
          <w:sz w:val="22"/>
          <w:szCs w:val="22"/>
        </w:rPr>
        <w:t>»</w:t>
      </w:r>
    </w:p>
    <w:p w:rsidR="0038749C" w:rsidRPr="001D7659" w:rsidRDefault="0038749C" w:rsidP="001C3719">
      <w:pPr>
        <w:spacing w:after="60"/>
        <w:ind w:left="720" w:hanging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</w:t>
      </w:r>
      <w:r w:rsidR="001D7659">
        <w:rPr>
          <w:rFonts w:ascii="Calibri" w:hAnsi="Calibri"/>
          <w:b/>
          <w:i/>
          <w:sz w:val="22"/>
          <w:szCs w:val="22"/>
        </w:rPr>
        <w:t xml:space="preserve">         ΣΧΕΤ. «Με τις διατάξεις των Π.Δ. 50/1996 και 100/1997».</w:t>
      </w:r>
    </w:p>
    <w:p w:rsidR="00D52A9F" w:rsidRPr="002812A5" w:rsidRDefault="00D52A9F" w:rsidP="001C3719">
      <w:pPr>
        <w:spacing w:after="60"/>
        <w:ind w:left="720" w:hanging="720"/>
        <w:jc w:val="both"/>
        <w:rPr>
          <w:rFonts w:ascii="Calibri" w:hAnsi="Calibri"/>
          <w:i/>
          <w:sz w:val="22"/>
          <w:szCs w:val="22"/>
        </w:rPr>
      </w:pPr>
    </w:p>
    <w:p w:rsidR="00E56131" w:rsidRDefault="0038749C" w:rsidP="0038749C">
      <w:pPr>
        <w:spacing w:after="60" w:line="360" w:lineRule="auto"/>
        <w:ind w:left="360"/>
        <w:jc w:val="both"/>
        <w:rPr>
          <w:rFonts w:ascii="Calibri" w:hAnsi="Calibri"/>
          <w:i/>
          <w:sz w:val="22"/>
          <w:szCs w:val="22"/>
        </w:rPr>
      </w:pPr>
      <w:r w:rsidRPr="002812A5">
        <w:rPr>
          <w:rFonts w:ascii="Calibri" w:hAnsi="Calibri"/>
          <w:i/>
          <w:sz w:val="22"/>
          <w:szCs w:val="22"/>
        </w:rPr>
        <w:t xml:space="preserve">   </w:t>
      </w:r>
      <w:r w:rsidR="00DB52EC">
        <w:rPr>
          <w:rFonts w:ascii="Calibri" w:hAnsi="Calibri"/>
          <w:i/>
          <w:sz w:val="22"/>
          <w:szCs w:val="22"/>
        </w:rPr>
        <w:t xml:space="preserve">   Καλούνται οι Δ/ντές / Προϊστάμενοι των Σχολικών μονάδων της Δ/νσης ΠΕ Πιερίας </w:t>
      </w:r>
      <w:r w:rsidR="001D7659">
        <w:rPr>
          <w:rFonts w:ascii="Calibri" w:hAnsi="Calibri"/>
          <w:i/>
          <w:sz w:val="22"/>
          <w:szCs w:val="22"/>
        </w:rPr>
        <w:t>στα οποία</w:t>
      </w:r>
      <w:r w:rsidR="00DB52EC">
        <w:rPr>
          <w:rFonts w:ascii="Calibri" w:hAnsi="Calibri"/>
          <w:i/>
          <w:sz w:val="22"/>
          <w:szCs w:val="22"/>
        </w:rPr>
        <w:t xml:space="preserve"> υπάρχουν </w:t>
      </w:r>
      <w:r w:rsidR="00DB52EC" w:rsidRPr="001D7659">
        <w:rPr>
          <w:rFonts w:ascii="Calibri" w:hAnsi="Calibri"/>
          <w:b/>
          <w:i/>
          <w:sz w:val="22"/>
          <w:szCs w:val="22"/>
          <w:u w:val="single"/>
        </w:rPr>
        <w:t>λειτουργικές υπεραριθμίες</w:t>
      </w:r>
      <w:r w:rsidR="00DB52EC">
        <w:rPr>
          <w:rFonts w:ascii="Calibri" w:hAnsi="Calibri"/>
          <w:i/>
          <w:sz w:val="22"/>
          <w:szCs w:val="22"/>
        </w:rPr>
        <w:t>, να μας υποβάλλουν συμπληρωμένο το</w:t>
      </w:r>
      <w:r w:rsidR="0088242D">
        <w:rPr>
          <w:rFonts w:ascii="Calibri" w:hAnsi="Calibri"/>
          <w:i/>
          <w:sz w:val="22"/>
          <w:szCs w:val="22"/>
        </w:rPr>
        <w:t>ν</w:t>
      </w:r>
      <w:r w:rsidR="00DB52EC">
        <w:rPr>
          <w:rFonts w:ascii="Calibri" w:hAnsi="Calibri"/>
          <w:i/>
          <w:sz w:val="22"/>
          <w:szCs w:val="22"/>
        </w:rPr>
        <w:t xml:space="preserve"> πίνακα με τις επιλογές </w:t>
      </w:r>
      <w:r w:rsidR="001D7659">
        <w:rPr>
          <w:rFonts w:ascii="Calibri" w:hAnsi="Calibri"/>
          <w:i/>
          <w:sz w:val="22"/>
          <w:szCs w:val="22"/>
        </w:rPr>
        <w:t xml:space="preserve">όλων </w:t>
      </w:r>
      <w:r w:rsidR="00DB52EC">
        <w:rPr>
          <w:rFonts w:ascii="Calibri" w:hAnsi="Calibri"/>
          <w:i/>
          <w:sz w:val="22"/>
          <w:szCs w:val="22"/>
        </w:rPr>
        <w:t>των εκπαιδευτικών που ανήκουν οργανικά στο σχολείο τους</w:t>
      </w:r>
      <w:r w:rsidR="001D7659">
        <w:rPr>
          <w:rFonts w:ascii="Calibri" w:hAnsi="Calibri"/>
          <w:i/>
          <w:sz w:val="22"/>
          <w:szCs w:val="22"/>
        </w:rPr>
        <w:t>,</w:t>
      </w:r>
      <w:r w:rsidR="00DB52EC">
        <w:rPr>
          <w:rFonts w:ascii="Calibri" w:hAnsi="Calibri"/>
          <w:i/>
          <w:sz w:val="22"/>
          <w:szCs w:val="22"/>
        </w:rPr>
        <w:t xml:space="preserve"> </w:t>
      </w:r>
      <w:r w:rsidR="001D7659">
        <w:rPr>
          <w:rFonts w:ascii="Calibri" w:hAnsi="Calibri"/>
          <w:i/>
          <w:sz w:val="22"/>
          <w:szCs w:val="22"/>
        </w:rPr>
        <w:t xml:space="preserve">να δηλώσουν </w:t>
      </w:r>
      <w:r w:rsidR="00DB52EC">
        <w:rPr>
          <w:rFonts w:ascii="Calibri" w:hAnsi="Calibri"/>
          <w:i/>
          <w:sz w:val="22"/>
          <w:szCs w:val="22"/>
        </w:rPr>
        <w:t>σχετικά</w:t>
      </w:r>
      <w:r w:rsidR="001D7659">
        <w:rPr>
          <w:rFonts w:ascii="Calibri" w:hAnsi="Calibri"/>
          <w:i/>
          <w:sz w:val="22"/>
          <w:szCs w:val="22"/>
        </w:rPr>
        <w:t xml:space="preserve">, </w:t>
      </w:r>
      <w:r w:rsidR="00DB52EC">
        <w:rPr>
          <w:rFonts w:ascii="Calibri" w:hAnsi="Calibri"/>
          <w:i/>
          <w:sz w:val="22"/>
          <w:szCs w:val="22"/>
        </w:rPr>
        <w:t xml:space="preserve"> εάν επιθυμούν να κριθούν λειτουργικά υπεράριθμοι</w:t>
      </w:r>
      <w:r w:rsidR="00A44FE6">
        <w:rPr>
          <w:rFonts w:ascii="Calibri" w:hAnsi="Calibri"/>
          <w:i/>
          <w:sz w:val="22"/>
          <w:szCs w:val="22"/>
        </w:rPr>
        <w:t xml:space="preserve"> (σύμφωνα με τις διατάξεις του Π.Δ. 50/1996 και Π.Δ. 100/1997)</w:t>
      </w:r>
      <w:r w:rsidR="001D7659">
        <w:rPr>
          <w:rFonts w:ascii="Calibri" w:hAnsi="Calibri"/>
          <w:i/>
          <w:sz w:val="22"/>
          <w:szCs w:val="22"/>
        </w:rPr>
        <w:t xml:space="preserve"> έως τη </w:t>
      </w:r>
      <w:r w:rsidR="00B330BE">
        <w:rPr>
          <w:rFonts w:ascii="Calibri" w:hAnsi="Calibri"/>
          <w:i/>
          <w:sz w:val="22"/>
          <w:szCs w:val="22"/>
        </w:rPr>
        <w:t>Πέμπτη 24-8-2017</w:t>
      </w:r>
      <w:r w:rsidR="00793110">
        <w:rPr>
          <w:rFonts w:ascii="Calibri" w:hAnsi="Calibri"/>
          <w:i/>
          <w:sz w:val="22"/>
          <w:szCs w:val="22"/>
        </w:rPr>
        <w:t>, αφού λάβουν υπόψη τις υπεύθυνες δηλώσεις των εκπαιδευτικών του σχολείου τους.</w:t>
      </w:r>
      <w:r w:rsidR="001D7659">
        <w:rPr>
          <w:rFonts w:ascii="Calibri" w:hAnsi="Calibri"/>
          <w:i/>
          <w:sz w:val="22"/>
          <w:szCs w:val="22"/>
        </w:rPr>
        <w:t xml:space="preserve"> Οι εκπαιδευτικοί που θα κριθούν υπεράριθμοι θα </w:t>
      </w:r>
      <w:r w:rsidR="00E56131">
        <w:rPr>
          <w:rFonts w:ascii="Calibri" w:hAnsi="Calibri"/>
          <w:i/>
          <w:sz w:val="22"/>
          <w:szCs w:val="22"/>
        </w:rPr>
        <w:t>τοποθετηθούν</w:t>
      </w:r>
      <w:r w:rsidR="001D7659">
        <w:rPr>
          <w:rFonts w:ascii="Calibri" w:hAnsi="Calibri"/>
          <w:i/>
          <w:sz w:val="22"/>
          <w:szCs w:val="22"/>
        </w:rPr>
        <w:t xml:space="preserve"> κατά προτεραιότητα σε σχολικές μονάδες της ίδιας ( και όπου δεν είναι εφικτό) </w:t>
      </w:r>
      <w:r w:rsidR="00B71084">
        <w:rPr>
          <w:rFonts w:ascii="Calibri" w:hAnsi="Calibri"/>
          <w:i/>
          <w:sz w:val="22"/>
          <w:szCs w:val="22"/>
        </w:rPr>
        <w:t>/</w:t>
      </w:r>
      <w:r w:rsidR="001D7659">
        <w:rPr>
          <w:rFonts w:ascii="Calibri" w:hAnsi="Calibri"/>
          <w:i/>
          <w:sz w:val="22"/>
          <w:szCs w:val="22"/>
        </w:rPr>
        <w:t xml:space="preserve"> όμορης ομάδας σχολείων</w:t>
      </w:r>
      <w:r w:rsidR="00A2135E">
        <w:rPr>
          <w:rFonts w:ascii="Calibri" w:hAnsi="Calibri"/>
          <w:i/>
          <w:sz w:val="22"/>
          <w:szCs w:val="22"/>
        </w:rPr>
        <w:t xml:space="preserve"> </w:t>
      </w:r>
      <w:r w:rsidR="001D7659">
        <w:rPr>
          <w:rFonts w:ascii="Calibri" w:hAnsi="Calibri"/>
          <w:i/>
          <w:sz w:val="22"/>
          <w:szCs w:val="22"/>
        </w:rPr>
        <w:t xml:space="preserve"> που υπάρχουν κενά</w:t>
      </w:r>
      <w:r w:rsidR="00E56131">
        <w:rPr>
          <w:rFonts w:ascii="Calibri" w:hAnsi="Calibri"/>
          <w:i/>
          <w:sz w:val="22"/>
          <w:szCs w:val="22"/>
        </w:rPr>
        <w:t>.</w:t>
      </w:r>
    </w:p>
    <w:p w:rsidR="00CF67D2" w:rsidRDefault="00E56131" w:rsidP="0038749C">
      <w:pPr>
        <w:spacing w:after="60" w:line="360" w:lineRule="auto"/>
        <w:ind w:left="36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Σας κοινοποιούμε συνημμένα</w:t>
      </w:r>
      <w:r w:rsidR="00CF67D2">
        <w:rPr>
          <w:rFonts w:ascii="Calibri" w:hAnsi="Calibri"/>
          <w:i/>
          <w:sz w:val="22"/>
          <w:szCs w:val="22"/>
        </w:rPr>
        <w:t>:</w:t>
      </w:r>
    </w:p>
    <w:p w:rsidR="00CF67D2" w:rsidRDefault="00CF67D2" w:rsidP="0038749C">
      <w:pPr>
        <w:spacing w:after="60" w:line="360" w:lineRule="auto"/>
        <w:ind w:left="36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1. Τις λειτουργικές υπεραριθμίες ανά σχολική μονάδα.</w:t>
      </w:r>
    </w:p>
    <w:p w:rsidR="00CF67D2" w:rsidRDefault="00CF67D2" w:rsidP="0038749C">
      <w:pPr>
        <w:spacing w:after="60" w:line="360" w:lineRule="auto"/>
        <w:ind w:left="36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2. Τα λειτουργικά κενά  ανά ομάδα σχολείων.</w:t>
      </w:r>
    </w:p>
    <w:p w:rsidR="00CF67D2" w:rsidRDefault="00700A42" w:rsidP="0038749C">
      <w:pPr>
        <w:spacing w:after="60" w:line="360" w:lineRule="auto"/>
        <w:ind w:left="360"/>
        <w:jc w:val="both"/>
        <w:rPr>
          <w:rFonts w:ascii="Calibri" w:hAnsi="Calibri"/>
          <w:i/>
          <w:sz w:val="22"/>
          <w:szCs w:val="22"/>
          <w:lang w:val="en-US"/>
        </w:rPr>
      </w:pPr>
      <w:r w:rsidRPr="00700A42">
        <w:rPr>
          <w:rFonts w:ascii="Calibri" w:hAnsi="Calibri"/>
          <w:i/>
          <w:sz w:val="22"/>
          <w:szCs w:val="22"/>
        </w:rPr>
        <w:t>3</w:t>
      </w:r>
      <w:r w:rsidR="00CF67D2">
        <w:rPr>
          <w:rFonts w:ascii="Calibri" w:hAnsi="Calibri"/>
          <w:i/>
          <w:sz w:val="22"/>
          <w:szCs w:val="22"/>
        </w:rPr>
        <w:t>. Το χάρτη της Πιερίας με τις χαρακτηρισμένες ομάδες σχολείων.</w:t>
      </w:r>
    </w:p>
    <w:p w:rsidR="00700A42" w:rsidRPr="00700A42" w:rsidRDefault="00700A42" w:rsidP="0038749C">
      <w:pPr>
        <w:spacing w:after="60" w:line="360" w:lineRule="auto"/>
        <w:ind w:left="360"/>
        <w:jc w:val="both"/>
        <w:rPr>
          <w:rFonts w:ascii="Calibri" w:hAnsi="Calibri"/>
          <w:i/>
          <w:sz w:val="22"/>
          <w:szCs w:val="22"/>
        </w:rPr>
      </w:pPr>
      <w:r w:rsidRPr="00700A42">
        <w:rPr>
          <w:rFonts w:ascii="Calibri" w:hAnsi="Calibri"/>
          <w:i/>
          <w:sz w:val="22"/>
          <w:szCs w:val="22"/>
        </w:rPr>
        <w:t xml:space="preserve">4. </w:t>
      </w:r>
      <w:r>
        <w:rPr>
          <w:rFonts w:ascii="Calibri" w:hAnsi="Calibri"/>
          <w:i/>
          <w:sz w:val="22"/>
          <w:szCs w:val="22"/>
        </w:rPr>
        <w:t>Τη δήλωση επιθυμίας όλων των εκπαιδευτικών για λειτουργική υπεραριθμία.</w:t>
      </w:r>
    </w:p>
    <w:p w:rsidR="002C48D7" w:rsidRDefault="00844829" w:rsidP="0038749C">
      <w:pPr>
        <w:spacing w:after="60" w:line="360" w:lineRule="auto"/>
        <w:ind w:left="36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Κ</w:t>
      </w:r>
      <w:r w:rsidR="00E56131">
        <w:rPr>
          <w:rFonts w:ascii="Calibri" w:hAnsi="Calibri"/>
          <w:i/>
          <w:sz w:val="22"/>
          <w:szCs w:val="22"/>
        </w:rPr>
        <w:t xml:space="preserve">αλούνται οι Διευθυντές / ντριες / Προϊστάμενοι / νες </w:t>
      </w:r>
      <w:r w:rsidR="002F25B4">
        <w:rPr>
          <w:rFonts w:ascii="Calibri" w:hAnsi="Calibri"/>
          <w:i/>
          <w:sz w:val="22"/>
          <w:szCs w:val="22"/>
        </w:rPr>
        <w:t xml:space="preserve"> των σχολικών μονάδων της Πιερίας </w:t>
      </w:r>
      <w:r w:rsidR="00E56131">
        <w:rPr>
          <w:rFonts w:ascii="Calibri" w:hAnsi="Calibri"/>
          <w:i/>
          <w:sz w:val="22"/>
          <w:szCs w:val="22"/>
        </w:rPr>
        <w:t xml:space="preserve">να θέσουν </w:t>
      </w:r>
      <w:r w:rsidR="002F25B4">
        <w:rPr>
          <w:rFonts w:ascii="Calibri" w:hAnsi="Calibri"/>
          <w:i/>
          <w:sz w:val="22"/>
          <w:szCs w:val="22"/>
        </w:rPr>
        <w:t xml:space="preserve">τα παραπάνω </w:t>
      </w:r>
      <w:r w:rsidR="00E56131">
        <w:rPr>
          <w:rFonts w:ascii="Calibri" w:hAnsi="Calibri"/>
          <w:i/>
          <w:sz w:val="22"/>
          <w:szCs w:val="22"/>
        </w:rPr>
        <w:t xml:space="preserve">υπόψη </w:t>
      </w:r>
      <w:r w:rsidR="00793110">
        <w:rPr>
          <w:rFonts w:ascii="Calibri" w:hAnsi="Calibri"/>
          <w:i/>
          <w:sz w:val="22"/>
          <w:szCs w:val="22"/>
        </w:rPr>
        <w:t>των εκπαιδευτικών της σχολικής τους μονάδας</w:t>
      </w:r>
      <w:r w:rsidR="00E56131">
        <w:rPr>
          <w:rFonts w:ascii="Calibri" w:hAnsi="Calibri"/>
          <w:i/>
          <w:sz w:val="22"/>
          <w:szCs w:val="22"/>
        </w:rPr>
        <w:t xml:space="preserve">. </w:t>
      </w:r>
    </w:p>
    <w:p w:rsidR="00057928" w:rsidRPr="00452844" w:rsidRDefault="00057928" w:rsidP="00057928">
      <w:pPr>
        <w:ind w:left="47"/>
        <w:jc w:val="both"/>
        <w:rPr>
          <w:i/>
          <w:sz w:val="22"/>
          <w:szCs w:val="22"/>
        </w:rPr>
      </w:pP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Pr="00C40A52">
        <w:rPr>
          <w:rFonts w:ascii="Calibri" w:hAnsi="Calibri"/>
          <w:b/>
          <w:i/>
          <w:sz w:val="22"/>
          <w:szCs w:val="22"/>
        </w:rPr>
        <w:tab/>
      </w:r>
      <w:r w:rsidR="00FB4D72">
        <w:rPr>
          <w:rFonts w:ascii="Calibri" w:hAnsi="Calibri"/>
          <w:b/>
          <w:i/>
          <w:sz w:val="22"/>
          <w:szCs w:val="22"/>
        </w:rPr>
        <w:t xml:space="preserve">           </w:t>
      </w:r>
      <w:r w:rsidRPr="00452844">
        <w:rPr>
          <w:rFonts w:ascii="Calibri" w:hAnsi="Calibri"/>
          <w:b/>
          <w:i/>
          <w:sz w:val="22"/>
          <w:szCs w:val="22"/>
        </w:rPr>
        <w:t xml:space="preserve">Ο </w:t>
      </w:r>
      <w:r w:rsidR="00CC2552">
        <w:rPr>
          <w:rFonts w:ascii="Calibri" w:hAnsi="Calibri"/>
          <w:b/>
          <w:i/>
          <w:sz w:val="22"/>
          <w:szCs w:val="22"/>
        </w:rPr>
        <w:t xml:space="preserve"> </w:t>
      </w:r>
      <w:r w:rsidRPr="00452844">
        <w:rPr>
          <w:rFonts w:ascii="Calibri" w:hAnsi="Calibri"/>
          <w:b/>
          <w:i/>
          <w:sz w:val="22"/>
          <w:szCs w:val="22"/>
        </w:rPr>
        <w:t>Διευθυντής</w:t>
      </w:r>
    </w:p>
    <w:p w:rsidR="00057928" w:rsidRPr="00452844" w:rsidRDefault="00057928" w:rsidP="00057928">
      <w:pPr>
        <w:jc w:val="both"/>
        <w:rPr>
          <w:rFonts w:ascii="Calibri" w:hAnsi="Calibri"/>
          <w:i/>
          <w:sz w:val="22"/>
          <w:szCs w:val="22"/>
        </w:rPr>
      </w:pPr>
      <w:r w:rsidRPr="00452844">
        <w:rPr>
          <w:rFonts w:ascii="Calibri" w:hAnsi="Calibri"/>
          <w:i/>
          <w:sz w:val="22"/>
          <w:szCs w:val="22"/>
        </w:rPr>
        <w:tab/>
      </w:r>
    </w:p>
    <w:p w:rsidR="00057928" w:rsidRPr="00452844" w:rsidRDefault="00057928" w:rsidP="00057928">
      <w:pPr>
        <w:jc w:val="both"/>
        <w:rPr>
          <w:rFonts w:ascii="Calibri" w:hAnsi="Calibri"/>
          <w:i/>
          <w:sz w:val="22"/>
          <w:szCs w:val="22"/>
        </w:rPr>
      </w:pP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  <w:t xml:space="preserve"> </w:t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  <w:t xml:space="preserve">        </w:t>
      </w:r>
    </w:p>
    <w:p w:rsidR="00057928" w:rsidRPr="00452844" w:rsidRDefault="00057928" w:rsidP="00057928">
      <w:pPr>
        <w:jc w:val="both"/>
        <w:rPr>
          <w:rFonts w:ascii="Calibri" w:hAnsi="Calibri"/>
          <w:i/>
          <w:sz w:val="22"/>
          <w:szCs w:val="22"/>
        </w:rPr>
      </w:pPr>
    </w:p>
    <w:p w:rsidR="009F28F3" w:rsidRPr="00452844" w:rsidRDefault="00057928" w:rsidP="00CC2552">
      <w:pPr>
        <w:jc w:val="both"/>
        <w:rPr>
          <w:rFonts w:ascii="Calibri" w:hAnsi="Calibri"/>
        </w:rPr>
      </w:pP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452844">
        <w:rPr>
          <w:rFonts w:ascii="Calibri" w:hAnsi="Calibri"/>
          <w:i/>
          <w:sz w:val="22"/>
          <w:szCs w:val="22"/>
        </w:rPr>
        <w:tab/>
      </w:r>
      <w:r w:rsidRPr="00CC2552">
        <w:rPr>
          <w:rFonts w:ascii="Calibri" w:hAnsi="Calibri"/>
          <w:i/>
          <w:sz w:val="22"/>
          <w:szCs w:val="22"/>
        </w:rPr>
        <w:t xml:space="preserve">       </w:t>
      </w:r>
      <w:r w:rsidR="00CC2552">
        <w:rPr>
          <w:rFonts w:ascii="Calibri" w:hAnsi="Calibri"/>
          <w:i/>
          <w:sz w:val="22"/>
          <w:szCs w:val="22"/>
        </w:rPr>
        <w:t xml:space="preserve">      </w:t>
      </w:r>
      <w:r w:rsidR="00FB4D72">
        <w:rPr>
          <w:rFonts w:ascii="Calibri" w:hAnsi="Calibri"/>
          <w:i/>
          <w:sz w:val="22"/>
          <w:szCs w:val="22"/>
        </w:rPr>
        <w:t xml:space="preserve"> </w:t>
      </w:r>
      <w:r w:rsidR="00CC2552">
        <w:rPr>
          <w:rFonts w:ascii="Calibri" w:hAnsi="Calibri"/>
          <w:i/>
          <w:sz w:val="22"/>
          <w:szCs w:val="22"/>
        </w:rPr>
        <w:t xml:space="preserve">    </w:t>
      </w:r>
      <w:r w:rsidR="00FB4D72">
        <w:rPr>
          <w:rFonts w:ascii="Calibri" w:hAnsi="Calibri"/>
          <w:b/>
          <w:i/>
          <w:sz w:val="22"/>
          <w:szCs w:val="22"/>
        </w:rPr>
        <w:t>Συριανίδης Δημήτριος</w:t>
      </w:r>
    </w:p>
    <w:sectPr w:rsidR="009F28F3" w:rsidRPr="00452844" w:rsidSect="007F0A6B">
      <w:footerReference w:type="even" r:id="rId10"/>
      <w:footerReference w:type="default" r:id="rId11"/>
      <w:pgSz w:w="11906" w:h="16838"/>
      <w:pgMar w:top="284" w:right="907" w:bottom="24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AD" w:rsidRDefault="002B4DAD">
      <w:r>
        <w:separator/>
      </w:r>
    </w:p>
  </w:endnote>
  <w:endnote w:type="continuationSeparator" w:id="0">
    <w:p w:rsidR="002B4DAD" w:rsidRDefault="002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6B" w:rsidRDefault="007F0A6B" w:rsidP="001B15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A6B" w:rsidRDefault="007F0A6B" w:rsidP="001B15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6B" w:rsidRDefault="007F0A6B" w:rsidP="001B15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552">
      <w:rPr>
        <w:rStyle w:val="a5"/>
        <w:noProof/>
      </w:rPr>
      <w:t>2</w:t>
    </w:r>
    <w:r>
      <w:rPr>
        <w:rStyle w:val="a5"/>
      </w:rPr>
      <w:fldChar w:fldCharType="end"/>
    </w:r>
  </w:p>
  <w:p w:rsidR="007F0A6B" w:rsidRDefault="007F0A6B" w:rsidP="001B15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AD" w:rsidRDefault="002B4DAD">
      <w:r>
        <w:separator/>
      </w:r>
    </w:p>
  </w:footnote>
  <w:footnote w:type="continuationSeparator" w:id="0">
    <w:p w:rsidR="002B4DAD" w:rsidRDefault="002B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075"/>
    <w:multiLevelType w:val="singleLevel"/>
    <w:tmpl w:val="E3386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2507110"/>
    <w:multiLevelType w:val="hybridMultilevel"/>
    <w:tmpl w:val="7C6E1910"/>
    <w:lvl w:ilvl="0" w:tplc="0408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A0957"/>
    <w:multiLevelType w:val="hybridMultilevel"/>
    <w:tmpl w:val="DF708202"/>
    <w:lvl w:ilvl="0" w:tplc="0408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>
    <w:nsid w:val="04AB333C"/>
    <w:multiLevelType w:val="hybridMultilevel"/>
    <w:tmpl w:val="7076F2A4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C240F0"/>
    <w:multiLevelType w:val="hybridMultilevel"/>
    <w:tmpl w:val="D82E05D2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20C00B0"/>
    <w:multiLevelType w:val="hybridMultilevel"/>
    <w:tmpl w:val="25FA5A8E"/>
    <w:lvl w:ilvl="0" w:tplc="0408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6">
    <w:nsid w:val="13A142D4"/>
    <w:multiLevelType w:val="hybridMultilevel"/>
    <w:tmpl w:val="20D8778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402E7"/>
    <w:multiLevelType w:val="hybridMultilevel"/>
    <w:tmpl w:val="6DFCDB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B72FE"/>
    <w:multiLevelType w:val="hybridMultilevel"/>
    <w:tmpl w:val="05C0CF52"/>
    <w:lvl w:ilvl="0" w:tplc="602E451E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9">
    <w:nsid w:val="175B2A4B"/>
    <w:multiLevelType w:val="hybridMultilevel"/>
    <w:tmpl w:val="577A738A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75B3FE8"/>
    <w:multiLevelType w:val="hybridMultilevel"/>
    <w:tmpl w:val="78B65F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779C2"/>
    <w:multiLevelType w:val="singleLevel"/>
    <w:tmpl w:val="5EBE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212ECB"/>
    <w:multiLevelType w:val="hybridMultilevel"/>
    <w:tmpl w:val="CE90F1D6"/>
    <w:lvl w:ilvl="0" w:tplc="BB3C95DC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>
    <w:nsid w:val="21C949A9"/>
    <w:multiLevelType w:val="hybridMultilevel"/>
    <w:tmpl w:val="1DB2919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2414B"/>
    <w:multiLevelType w:val="hybridMultilevel"/>
    <w:tmpl w:val="6F9EA350"/>
    <w:lvl w:ilvl="0" w:tplc="810C10A2"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5">
    <w:nsid w:val="3060025A"/>
    <w:multiLevelType w:val="hybridMultilevel"/>
    <w:tmpl w:val="DED8B15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54C32"/>
    <w:multiLevelType w:val="hybridMultilevel"/>
    <w:tmpl w:val="A65CA6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15A2E"/>
    <w:multiLevelType w:val="hybridMultilevel"/>
    <w:tmpl w:val="9E26B3A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92979"/>
    <w:multiLevelType w:val="hybridMultilevel"/>
    <w:tmpl w:val="458EC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11CCA"/>
    <w:multiLevelType w:val="hybridMultilevel"/>
    <w:tmpl w:val="A1D8867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027AB"/>
    <w:multiLevelType w:val="hybridMultilevel"/>
    <w:tmpl w:val="ED545FE4"/>
    <w:lvl w:ilvl="0" w:tplc="7270BEB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771C"/>
    <w:multiLevelType w:val="hybridMultilevel"/>
    <w:tmpl w:val="4DDC76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83C42"/>
    <w:multiLevelType w:val="hybridMultilevel"/>
    <w:tmpl w:val="D746474C"/>
    <w:lvl w:ilvl="0" w:tplc="0408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66F31E8"/>
    <w:multiLevelType w:val="hybridMultilevel"/>
    <w:tmpl w:val="672444C0"/>
    <w:lvl w:ilvl="0" w:tplc="0A28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C35E0"/>
    <w:multiLevelType w:val="hybridMultilevel"/>
    <w:tmpl w:val="1F68303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96428D"/>
    <w:multiLevelType w:val="hybridMultilevel"/>
    <w:tmpl w:val="41AE013A"/>
    <w:lvl w:ilvl="0" w:tplc="26145196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6">
    <w:nsid w:val="61165397"/>
    <w:multiLevelType w:val="hybridMultilevel"/>
    <w:tmpl w:val="D292C8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D461D"/>
    <w:multiLevelType w:val="hybridMultilevel"/>
    <w:tmpl w:val="12F6AB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C29AF"/>
    <w:multiLevelType w:val="hybridMultilevel"/>
    <w:tmpl w:val="83C45ED6"/>
    <w:lvl w:ilvl="0" w:tplc="CED2C3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96302B"/>
    <w:multiLevelType w:val="hybridMultilevel"/>
    <w:tmpl w:val="2ABA71C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F6646CE"/>
    <w:multiLevelType w:val="hybridMultilevel"/>
    <w:tmpl w:val="2D6E53F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D3424"/>
    <w:multiLevelType w:val="hybridMultilevel"/>
    <w:tmpl w:val="CB109FDA"/>
    <w:lvl w:ilvl="0" w:tplc="775C81BE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num w:numId="1">
    <w:abstractNumId w:val="24"/>
  </w:num>
  <w:num w:numId="2">
    <w:abstractNumId w:val="22"/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11"/>
  </w:num>
  <w:num w:numId="9">
    <w:abstractNumId w:val="9"/>
  </w:num>
  <w:num w:numId="10">
    <w:abstractNumId w:val="4"/>
  </w:num>
  <w:num w:numId="11">
    <w:abstractNumId w:val="29"/>
  </w:num>
  <w:num w:numId="12">
    <w:abstractNumId w:val="3"/>
  </w:num>
  <w:num w:numId="13">
    <w:abstractNumId w:val="0"/>
  </w:num>
  <w:num w:numId="14">
    <w:abstractNumId w:val="2"/>
  </w:num>
  <w:num w:numId="15">
    <w:abstractNumId w:val="19"/>
  </w:num>
  <w:num w:numId="16">
    <w:abstractNumId w:val="30"/>
  </w:num>
  <w:num w:numId="17">
    <w:abstractNumId w:val="13"/>
  </w:num>
  <w:num w:numId="18">
    <w:abstractNumId w:val="15"/>
  </w:num>
  <w:num w:numId="19">
    <w:abstractNumId w:val="26"/>
  </w:num>
  <w:num w:numId="20">
    <w:abstractNumId w:val="27"/>
  </w:num>
  <w:num w:numId="21">
    <w:abstractNumId w:val="16"/>
  </w:num>
  <w:num w:numId="22">
    <w:abstractNumId w:val="6"/>
  </w:num>
  <w:num w:numId="23">
    <w:abstractNumId w:val="5"/>
  </w:num>
  <w:num w:numId="24">
    <w:abstractNumId w:val="12"/>
  </w:num>
  <w:num w:numId="25">
    <w:abstractNumId w:val="14"/>
  </w:num>
  <w:num w:numId="26">
    <w:abstractNumId w:val="7"/>
  </w:num>
  <w:num w:numId="27">
    <w:abstractNumId w:val="28"/>
  </w:num>
  <w:num w:numId="28">
    <w:abstractNumId w:val="31"/>
  </w:num>
  <w:num w:numId="29">
    <w:abstractNumId w:val="23"/>
  </w:num>
  <w:num w:numId="30">
    <w:abstractNumId w:val="25"/>
  </w:num>
  <w:num w:numId="31">
    <w:abstractNumId w:val="21"/>
  </w:num>
  <w:num w:numId="32">
    <w:abstractNumId w:val="1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A5"/>
    <w:rsid w:val="0000218A"/>
    <w:rsid w:val="00007A36"/>
    <w:rsid w:val="000216F5"/>
    <w:rsid w:val="00022BE0"/>
    <w:rsid w:val="00030DFE"/>
    <w:rsid w:val="00034F5F"/>
    <w:rsid w:val="00037243"/>
    <w:rsid w:val="00041FC3"/>
    <w:rsid w:val="000458C0"/>
    <w:rsid w:val="00051B51"/>
    <w:rsid w:val="00057928"/>
    <w:rsid w:val="00062E9B"/>
    <w:rsid w:val="00064556"/>
    <w:rsid w:val="000654D4"/>
    <w:rsid w:val="000666DE"/>
    <w:rsid w:val="00077ACC"/>
    <w:rsid w:val="00080ECB"/>
    <w:rsid w:val="00082C2D"/>
    <w:rsid w:val="00084E46"/>
    <w:rsid w:val="00091831"/>
    <w:rsid w:val="00095562"/>
    <w:rsid w:val="000A6040"/>
    <w:rsid w:val="000B2D4E"/>
    <w:rsid w:val="000B74C7"/>
    <w:rsid w:val="000B7683"/>
    <w:rsid w:val="000C030C"/>
    <w:rsid w:val="000C16C1"/>
    <w:rsid w:val="000C3349"/>
    <w:rsid w:val="000C6925"/>
    <w:rsid w:val="000D0836"/>
    <w:rsid w:val="000D22F2"/>
    <w:rsid w:val="000D3717"/>
    <w:rsid w:val="000E38A0"/>
    <w:rsid w:val="000F102A"/>
    <w:rsid w:val="000F13E6"/>
    <w:rsid w:val="000F1454"/>
    <w:rsid w:val="000F3A1C"/>
    <w:rsid w:val="000F7D66"/>
    <w:rsid w:val="00105133"/>
    <w:rsid w:val="001127DA"/>
    <w:rsid w:val="001129D6"/>
    <w:rsid w:val="00131635"/>
    <w:rsid w:val="00135B83"/>
    <w:rsid w:val="0014587E"/>
    <w:rsid w:val="00147880"/>
    <w:rsid w:val="0015251D"/>
    <w:rsid w:val="0015354E"/>
    <w:rsid w:val="001565AE"/>
    <w:rsid w:val="00161F7C"/>
    <w:rsid w:val="00162661"/>
    <w:rsid w:val="00163D36"/>
    <w:rsid w:val="001648B1"/>
    <w:rsid w:val="0016593F"/>
    <w:rsid w:val="00180E4E"/>
    <w:rsid w:val="00196D12"/>
    <w:rsid w:val="00197F2B"/>
    <w:rsid w:val="001B1504"/>
    <w:rsid w:val="001B4901"/>
    <w:rsid w:val="001C15D0"/>
    <w:rsid w:val="001C1A14"/>
    <w:rsid w:val="001C3719"/>
    <w:rsid w:val="001C4904"/>
    <w:rsid w:val="001D27DE"/>
    <w:rsid w:val="001D7659"/>
    <w:rsid w:val="001E202B"/>
    <w:rsid w:val="001E3D95"/>
    <w:rsid w:val="001E794C"/>
    <w:rsid w:val="001F0167"/>
    <w:rsid w:val="001F0B8A"/>
    <w:rsid w:val="001F4BC0"/>
    <w:rsid w:val="001F4F95"/>
    <w:rsid w:val="002036D5"/>
    <w:rsid w:val="0020792E"/>
    <w:rsid w:val="002112F1"/>
    <w:rsid w:val="00212E50"/>
    <w:rsid w:val="002204DC"/>
    <w:rsid w:val="00222CE1"/>
    <w:rsid w:val="00224EAB"/>
    <w:rsid w:val="00225094"/>
    <w:rsid w:val="002329F0"/>
    <w:rsid w:val="00233DEC"/>
    <w:rsid w:val="002351BD"/>
    <w:rsid w:val="00246E72"/>
    <w:rsid w:val="00247E27"/>
    <w:rsid w:val="00260284"/>
    <w:rsid w:val="0027193A"/>
    <w:rsid w:val="00271D5E"/>
    <w:rsid w:val="002763F7"/>
    <w:rsid w:val="00277DD4"/>
    <w:rsid w:val="002812A5"/>
    <w:rsid w:val="002930DC"/>
    <w:rsid w:val="002970E7"/>
    <w:rsid w:val="002A068A"/>
    <w:rsid w:val="002A1016"/>
    <w:rsid w:val="002A2132"/>
    <w:rsid w:val="002B46CC"/>
    <w:rsid w:val="002B4DAD"/>
    <w:rsid w:val="002B5DD1"/>
    <w:rsid w:val="002C0BD6"/>
    <w:rsid w:val="002C1ACC"/>
    <w:rsid w:val="002C2CD1"/>
    <w:rsid w:val="002C48D7"/>
    <w:rsid w:val="002C5357"/>
    <w:rsid w:val="002D1973"/>
    <w:rsid w:val="002D26C4"/>
    <w:rsid w:val="002D680C"/>
    <w:rsid w:val="002E0164"/>
    <w:rsid w:val="002E1A9A"/>
    <w:rsid w:val="002F25B4"/>
    <w:rsid w:val="002F2BB7"/>
    <w:rsid w:val="002F5188"/>
    <w:rsid w:val="003072A5"/>
    <w:rsid w:val="00310CAB"/>
    <w:rsid w:val="0031197D"/>
    <w:rsid w:val="00314474"/>
    <w:rsid w:val="00315B39"/>
    <w:rsid w:val="003228C7"/>
    <w:rsid w:val="00324D73"/>
    <w:rsid w:val="00326EE5"/>
    <w:rsid w:val="00334E7E"/>
    <w:rsid w:val="003372C3"/>
    <w:rsid w:val="00343EA6"/>
    <w:rsid w:val="003510B2"/>
    <w:rsid w:val="003574DD"/>
    <w:rsid w:val="00365277"/>
    <w:rsid w:val="00374DA2"/>
    <w:rsid w:val="00375DA3"/>
    <w:rsid w:val="0038070D"/>
    <w:rsid w:val="00382DB6"/>
    <w:rsid w:val="0038749C"/>
    <w:rsid w:val="00390EFB"/>
    <w:rsid w:val="00391039"/>
    <w:rsid w:val="003A2C46"/>
    <w:rsid w:val="003A37DF"/>
    <w:rsid w:val="003A5637"/>
    <w:rsid w:val="003B36A0"/>
    <w:rsid w:val="003C245A"/>
    <w:rsid w:val="003C336D"/>
    <w:rsid w:val="003C4530"/>
    <w:rsid w:val="003D0EC4"/>
    <w:rsid w:val="003D71D7"/>
    <w:rsid w:val="003E3038"/>
    <w:rsid w:val="003F5210"/>
    <w:rsid w:val="003F5AE5"/>
    <w:rsid w:val="003F6537"/>
    <w:rsid w:val="003F67AD"/>
    <w:rsid w:val="00414C0D"/>
    <w:rsid w:val="00414CDD"/>
    <w:rsid w:val="00427727"/>
    <w:rsid w:val="00430275"/>
    <w:rsid w:val="00442E63"/>
    <w:rsid w:val="00444C17"/>
    <w:rsid w:val="00444EFC"/>
    <w:rsid w:val="004503E8"/>
    <w:rsid w:val="0045047B"/>
    <w:rsid w:val="00452631"/>
    <w:rsid w:val="00452844"/>
    <w:rsid w:val="00455507"/>
    <w:rsid w:val="004610BC"/>
    <w:rsid w:val="00462733"/>
    <w:rsid w:val="00470B6F"/>
    <w:rsid w:val="00494527"/>
    <w:rsid w:val="004A360F"/>
    <w:rsid w:val="004A3856"/>
    <w:rsid w:val="004A42F9"/>
    <w:rsid w:val="004B6537"/>
    <w:rsid w:val="004B76BC"/>
    <w:rsid w:val="004C1786"/>
    <w:rsid w:val="004D23D3"/>
    <w:rsid w:val="004E072C"/>
    <w:rsid w:val="004E34E4"/>
    <w:rsid w:val="004F4DD7"/>
    <w:rsid w:val="004F6DBE"/>
    <w:rsid w:val="00501013"/>
    <w:rsid w:val="00502EF8"/>
    <w:rsid w:val="00502F65"/>
    <w:rsid w:val="00505880"/>
    <w:rsid w:val="00510B12"/>
    <w:rsid w:val="00514E52"/>
    <w:rsid w:val="005162F6"/>
    <w:rsid w:val="0052292B"/>
    <w:rsid w:val="00523D77"/>
    <w:rsid w:val="005254E9"/>
    <w:rsid w:val="005279A8"/>
    <w:rsid w:val="005305BE"/>
    <w:rsid w:val="00537A0E"/>
    <w:rsid w:val="0054036F"/>
    <w:rsid w:val="00550B2B"/>
    <w:rsid w:val="00551C7C"/>
    <w:rsid w:val="00556855"/>
    <w:rsid w:val="00563C0B"/>
    <w:rsid w:val="00570615"/>
    <w:rsid w:val="00571DE2"/>
    <w:rsid w:val="00577735"/>
    <w:rsid w:val="005819F6"/>
    <w:rsid w:val="005820AC"/>
    <w:rsid w:val="00587443"/>
    <w:rsid w:val="0058777B"/>
    <w:rsid w:val="00587971"/>
    <w:rsid w:val="005906E9"/>
    <w:rsid w:val="00594960"/>
    <w:rsid w:val="005A14FE"/>
    <w:rsid w:val="005A3A2A"/>
    <w:rsid w:val="005A6D47"/>
    <w:rsid w:val="005B564F"/>
    <w:rsid w:val="005B674C"/>
    <w:rsid w:val="005D68A2"/>
    <w:rsid w:val="005D6E4B"/>
    <w:rsid w:val="005E2698"/>
    <w:rsid w:val="005F1646"/>
    <w:rsid w:val="005F4E77"/>
    <w:rsid w:val="005F63AE"/>
    <w:rsid w:val="005F7124"/>
    <w:rsid w:val="00603594"/>
    <w:rsid w:val="00622AE4"/>
    <w:rsid w:val="0063324D"/>
    <w:rsid w:val="006335AD"/>
    <w:rsid w:val="00643D7A"/>
    <w:rsid w:val="00651EE6"/>
    <w:rsid w:val="006564DE"/>
    <w:rsid w:val="00660FF0"/>
    <w:rsid w:val="0066258B"/>
    <w:rsid w:val="00667B5C"/>
    <w:rsid w:val="00681D06"/>
    <w:rsid w:val="0069547F"/>
    <w:rsid w:val="006A549F"/>
    <w:rsid w:val="006B0FB7"/>
    <w:rsid w:val="006C51AF"/>
    <w:rsid w:val="006D3A2D"/>
    <w:rsid w:val="006E5BD5"/>
    <w:rsid w:val="006F3203"/>
    <w:rsid w:val="00700A42"/>
    <w:rsid w:val="00712A01"/>
    <w:rsid w:val="0072509F"/>
    <w:rsid w:val="00726D57"/>
    <w:rsid w:val="0073242C"/>
    <w:rsid w:val="00737113"/>
    <w:rsid w:val="00744E76"/>
    <w:rsid w:val="00746CED"/>
    <w:rsid w:val="00754871"/>
    <w:rsid w:val="00754C08"/>
    <w:rsid w:val="00755CCA"/>
    <w:rsid w:val="00762474"/>
    <w:rsid w:val="00770DA6"/>
    <w:rsid w:val="00787960"/>
    <w:rsid w:val="0079275D"/>
    <w:rsid w:val="00793110"/>
    <w:rsid w:val="0079394B"/>
    <w:rsid w:val="007A32D6"/>
    <w:rsid w:val="007A789E"/>
    <w:rsid w:val="007B1F35"/>
    <w:rsid w:val="007B7EB6"/>
    <w:rsid w:val="007D5691"/>
    <w:rsid w:val="007D5EF6"/>
    <w:rsid w:val="007E3ECD"/>
    <w:rsid w:val="007F0A6B"/>
    <w:rsid w:val="007F1199"/>
    <w:rsid w:val="007F1B8E"/>
    <w:rsid w:val="008163D3"/>
    <w:rsid w:val="00820455"/>
    <w:rsid w:val="00820619"/>
    <w:rsid w:val="00821CAF"/>
    <w:rsid w:val="00821FF9"/>
    <w:rsid w:val="0082336F"/>
    <w:rsid w:val="00831530"/>
    <w:rsid w:val="008321D2"/>
    <w:rsid w:val="00835139"/>
    <w:rsid w:val="00836D20"/>
    <w:rsid w:val="00840B15"/>
    <w:rsid w:val="00841478"/>
    <w:rsid w:val="00844829"/>
    <w:rsid w:val="00852CE7"/>
    <w:rsid w:val="00857533"/>
    <w:rsid w:val="008611E7"/>
    <w:rsid w:val="008634B1"/>
    <w:rsid w:val="008822C3"/>
    <w:rsid w:val="0088242D"/>
    <w:rsid w:val="00887F72"/>
    <w:rsid w:val="00887FBB"/>
    <w:rsid w:val="00896237"/>
    <w:rsid w:val="008A085B"/>
    <w:rsid w:val="008A2379"/>
    <w:rsid w:val="008A5C3C"/>
    <w:rsid w:val="008A6383"/>
    <w:rsid w:val="008A77DF"/>
    <w:rsid w:val="008C2C1D"/>
    <w:rsid w:val="008C35FE"/>
    <w:rsid w:val="008D0CFE"/>
    <w:rsid w:val="008D2220"/>
    <w:rsid w:val="008D3FD2"/>
    <w:rsid w:val="008E08A6"/>
    <w:rsid w:val="008F0959"/>
    <w:rsid w:val="008F56E7"/>
    <w:rsid w:val="008F68A7"/>
    <w:rsid w:val="00902F56"/>
    <w:rsid w:val="00910A46"/>
    <w:rsid w:val="00913C07"/>
    <w:rsid w:val="00914706"/>
    <w:rsid w:val="00914982"/>
    <w:rsid w:val="0092058A"/>
    <w:rsid w:val="00927634"/>
    <w:rsid w:val="0093036C"/>
    <w:rsid w:val="009322F4"/>
    <w:rsid w:val="009333AA"/>
    <w:rsid w:val="009372A0"/>
    <w:rsid w:val="00944574"/>
    <w:rsid w:val="00951632"/>
    <w:rsid w:val="00953202"/>
    <w:rsid w:val="00957474"/>
    <w:rsid w:val="00967B23"/>
    <w:rsid w:val="00972698"/>
    <w:rsid w:val="00982B9B"/>
    <w:rsid w:val="009B6F27"/>
    <w:rsid w:val="009B79B0"/>
    <w:rsid w:val="009C2E4A"/>
    <w:rsid w:val="009C34FD"/>
    <w:rsid w:val="009D5658"/>
    <w:rsid w:val="009D7FE5"/>
    <w:rsid w:val="009E5CD1"/>
    <w:rsid w:val="009F1176"/>
    <w:rsid w:val="009F28F3"/>
    <w:rsid w:val="009F4C35"/>
    <w:rsid w:val="00A01D56"/>
    <w:rsid w:val="00A04EAF"/>
    <w:rsid w:val="00A06B20"/>
    <w:rsid w:val="00A074C5"/>
    <w:rsid w:val="00A108AC"/>
    <w:rsid w:val="00A16BA2"/>
    <w:rsid w:val="00A2135E"/>
    <w:rsid w:val="00A235E8"/>
    <w:rsid w:val="00A23710"/>
    <w:rsid w:val="00A245B6"/>
    <w:rsid w:val="00A30A0E"/>
    <w:rsid w:val="00A44FE6"/>
    <w:rsid w:val="00A510B1"/>
    <w:rsid w:val="00A56549"/>
    <w:rsid w:val="00A56F67"/>
    <w:rsid w:val="00A60B2C"/>
    <w:rsid w:val="00A61C11"/>
    <w:rsid w:val="00A64D00"/>
    <w:rsid w:val="00A66387"/>
    <w:rsid w:val="00A67D3C"/>
    <w:rsid w:val="00A734C7"/>
    <w:rsid w:val="00A7575B"/>
    <w:rsid w:val="00A7675D"/>
    <w:rsid w:val="00A7746B"/>
    <w:rsid w:val="00A9103B"/>
    <w:rsid w:val="00A9209F"/>
    <w:rsid w:val="00AA3621"/>
    <w:rsid w:val="00AB040C"/>
    <w:rsid w:val="00AB3B7D"/>
    <w:rsid w:val="00AD058F"/>
    <w:rsid w:val="00AD170D"/>
    <w:rsid w:val="00AD3A3A"/>
    <w:rsid w:val="00AD4294"/>
    <w:rsid w:val="00AE2D41"/>
    <w:rsid w:val="00AE545B"/>
    <w:rsid w:val="00AF058B"/>
    <w:rsid w:val="00AF1A03"/>
    <w:rsid w:val="00AF1F7B"/>
    <w:rsid w:val="00AF31A1"/>
    <w:rsid w:val="00B01200"/>
    <w:rsid w:val="00B052DE"/>
    <w:rsid w:val="00B105D4"/>
    <w:rsid w:val="00B17D7F"/>
    <w:rsid w:val="00B2541D"/>
    <w:rsid w:val="00B3239C"/>
    <w:rsid w:val="00B330BE"/>
    <w:rsid w:val="00B42492"/>
    <w:rsid w:val="00B46795"/>
    <w:rsid w:val="00B46DCA"/>
    <w:rsid w:val="00B552A9"/>
    <w:rsid w:val="00B6380D"/>
    <w:rsid w:val="00B64CBE"/>
    <w:rsid w:val="00B71084"/>
    <w:rsid w:val="00B7171E"/>
    <w:rsid w:val="00B8253D"/>
    <w:rsid w:val="00B84100"/>
    <w:rsid w:val="00B8536B"/>
    <w:rsid w:val="00B85B91"/>
    <w:rsid w:val="00BA0867"/>
    <w:rsid w:val="00BA1B50"/>
    <w:rsid w:val="00BA6A56"/>
    <w:rsid w:val="00BB06F1"/>
    <w:rsid w:val="00BB0AF4"/>
    <w:rsid w:val="00BB7F5B"/>
    <w:rsid w:val="00BC7151"/>
    <w:rsid w:val="00BF4658"/>
    <w:rsid w:val="00BF7544"/>
    <w:rsid w:val="00C000A2"/>
    <w:rsid w:val="00C02E9B"/>
    <w:rsid w:val="00C106C8"/>
    <w:rsid w:val="00C113B4"/>
    <w:rsid w:val="00C12129"/>
    <w:rsid w:val="00C21DCB"/>
    <w:rsid w:val="00C3530E"/>
    <w:rsid w:val="00C40189"/>
    <w:rsid w:val="00C40A52"/>
    <w:rsid w:val="00C42509"/>
    <w:rsid w:val="00C426A2"/>
    <w:rsid w:val="00C50F9F"/>
    <w:rsid w:val="00C515F0"/>
    <w:rsid w:val="00C551FD"/>
    <w:rsid w:val="00C56BDC"/>
    <w:rsid w:val="00C56CF6"/>
    <w:rsid w:val="00C6397F"/>
    <w:rsid w:val="00C64AF0"/>
    <w:rsid w:val="00C7362C"/>
    <w:rsid w:val="00C74638"/>
    <w:rsid w:val="00C75D68"/>
    <w:rsid w:val="00C776DB"/>
    <w:rsid w:val="00C800EF"/>
    <w:rsid w:val="00C82451"/>
    <w:rsid w:val="00C8553D"/>
    <w:rsid w:val="00C8796A"/>
    <w:rsid w:val="00CA6431"/>
    <w:rsid w:val="00CA7E67"/>
    <w:rsid w:val="00CB52E7"/>
    <w:rsid w:val="00CB5DF3"/>
    <w:rsid w:val="00CB61CA"/>
    <w:rsid w:val="00CC2552"/>
    <w:rsid w:val="00CC2B46"/>
    <w:rsid w:val="00CC4A54"/>
    <w:rsid w:val="00CC6531"/>
    <w:rsid w:val="00CC7636"/>
    <w:rsid w:val="00CD158F"/>
    <w:rsid w:val="00CD480D"/>
    <w:rsid w:val="00CE3412"/>
    <w:rsid w:val="00CF41BE"/>
    <w:rsid w:val="00CF67D2"/>
    <w:rsid w:val="00D02AC0"/>
    <w:rsid w:val="00D04DDB"/>
    <w:rsid w:val="00D05AB9"/>
    <w:rsid w:val="00D20173"/>
    <w:rsid w:val="00D32E67"/>
    <w:rsid w:val="00D36C2A"/>
    <w:rsid w:val="00D36FC0"/>
    <w:rsid w:val="00D45037"/>
    <w:rsid w:val="00D52A9F"/>
    <w:rsid w:val="00D578C5"/>
    <w:rsid w:val="00D632F9"/>
    <w:rsid w:val="00D63FD2"/>
    <w:rsid w:val="00D6510F"/>
    <w:rsid w:val="00D656F3"/>
    <w:rsid w:val="00D70590"/>
    <w:rsid w:val="00D7183B"/>
    <w:rsid w:val="00D74663"/>
    <w:rsid w:val="00D8134F"/>
    <w:rsid w:val="00D81DD3"/>
    <w:rsid w:val="00D91522"/>
    <w:rsid w:val="00D936EE"/>
    <w:rsid w:val="00D93907"/>
    <w:rsid w:val="00D95DB3"/>
    <w:rsid w:val="00D9619A"/>
    <w:rsid w:val="00DA159E"/>
    <w:rsid w:val="00DA3B47"/>
    <w:rsid w:val="00DA4FE8"/>
    <w:rsid w:val="00DA63D1"/>
    <w:rsid w:val="00DA6CE8"/>
    <w:rsid w:val="00DA6F1C"/>
    <w:rsid w:val="00DB0320"/>
    <w:rsid w:val="00DB0CB0"/>
    <w:rsid w:val="00DB52EC"/>
    <w:rsid w:val="00DC1C0B"/>
    <w:rsid w:val="00DE15C8"/>
    <w:rsid w:val="00DE1737"/>
    <w:rsid w:val="00DE43E6"/>
    <w:rsid w:val="00DF11D5"/>
    <w:rsid w:val="00DF441C"/>
    <w:rsid w:val="00E007CB"/>
    <w:rsid w:val="00E01615"/>
    <w:rsid w:val="00E15BC6"/>
    <w:rsid w:val="00E233B8"/>
    <w:rsid w:val="00E25509"/>
    <w:rsid w:val="00E33255"/>
    <w:rsid w:val="00E36345"/>
    <w:rsid w:val="00E36E1B"/>
    <w:rsid w:val="00E425D4"/>
    <w:rsid w:val="00E43D31"/>
    <w:rsid w:val="00E51B7B"/>
    <w:rsid w:val="00E53376"/>
    <w:rsid w:val="00E54F74"/>
    <w:rsid w:val="00E56131"/>
    <w:rsid w:val="00E90EC7"/>
    <w:rsid w:val="00EA3FF7"/>
    <w:rsid w:val="00EA5248"/>
    <w:rsid w:val="00EA740C"/>
    <w:rsid w:val="00EA7CAB"/>
    <w:rsid w:val="00EB3978"/>
    <w:rsid w:val="00EB4A8A"/>
    <w:rsid w:val="00EB7DCA"/>
    <w:rsid w:val="00ED6892"/>
    <w:rsid w:val="00EE685B"/>
    <w:rsid w:val="00F1060B"/>
    <w:rsid w:val="00F1276D"/>
    <w:rsid w:val="00F139F3"/>
    <w:rsid w:val="00F1597E"/>
    <w:rsid w:val="00F27BE0"/>
    <w:rsid w:val="00F27DAF"/>
    <w:rsid w:val="00F325F2"/>
    <w:rsid w:val="00F34627"/>
    <w:rsid w:val="00F34D42"/>
    <w:rsid w:val="00F373D6"/>
    <w:rsid w:val="00F4327B"/>
    <w:rsid w:val="00F43C4A"/>
    <w:rsid w:val="00F44762"/>
    <w:rsid w:val="00F52DA2"/>
    <w:rsid w:val="00F62369"/>
    <w:rsid w:val="00F70D20"/>
    <w:rsid w:val="00F805B5"/>
    <w:rsid w:val="00F9718B"/>
    <w:rsid w:val="00FA4A00"/>
    <w:rsid w:val="00FA7C05"/>
    <w:rsid w:val="00FB06F1"/>
    <w:rsid w:val="00FB2BD0"/>
    <w:rsid w:val="00FB4D72"/>
    <w:rsid w:val="00FB6339"/>
    <w:rsid w:val="00FB6CFF"/>
    <w:rsid w:val="00FC0710"/>
    <w:rsid w:val="00FC0759"/>
    <w:rsid w:val="00FC1B97"/>
    <w:rsid w:val="00FC3915"/>
    <w:rsid w:val="00FC5F8C"/>
    <w:rsid w:val="00FC6B2B"/>
    <w:rsid w:val="00FD06B8"/>
    <w:rsid w:val="00FE30A1"/>
    <w:rsid w:val="00FE4567"/>
    <w:rsid w:val="00FF0331"/>
    <w:rsid w:val="00FF47A9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2A5"/>
    <w:rPr>
      <w:sz w:val="24"/>
      <w:szCs w:val="24"/>
    </w:rPr>
  </w:style>
  <w:style w:type="paragraph" w:styleId="5">
    <w:name w:val="heading 5"/>
    <w:basedOn w:val="a"/>
    <w:next w:val="a"/>
    <w:qFormat/>
    <w:rsid w:val="003072A5"/>
    <w:pPr>
      <w:keepNext/>
      <w:jc w:val="center"/>
      <w:outlineLvl w:val="4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9149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"/>
    <w:rsid w:val="003072A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-">
    <w:name w:val="Hyperlink"/>
    <w:basedOn w:val="a0"/>
    <w:rsid w:val="003072A5"/>
    <w:rPr>
      <w:color w:val="0000FF"/>
      <w:u w:val="single"/>
    </w:rPr>
  </w:style>
  <w:style w:type="paragraph" w:styleId="a4">
    <w:name w:val="footer"/>
    <w:basedOn w:val="a"/>
    <w:rsid w:val="003072A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072A5"/>
  </w:style>
  <w:style w:type="paragraph" w:styleId="a6">
    <w:name w:val="Body Text"/>
    <w:basedOn w:val="a"/>
    <w:rsid w:val="003072A5"/>
    <w:pPr>
      <w:spacing w:after="120"/>
    </w:pPr>
  </w:style>
  <w:style w:type="paragraph" w:customStyle="1" w:styleId="CharCharChar">
    <w:name w:val="Char Char Char"/>
    <w:basedOn w:val="a"/>
    <w:rsid w:val="003072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14982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paragraph" w:styleId="20">
    <w:name w:val="Body Text 2"/>
    <w:basedOn w:val="a"/>
    <w:rsid w:val="000F13E6"/>
    <w:pPr>
      <w:spacing w:after="120" w:line="480" w:lineRule="auto"/>
    </w:pPr>
    <w:rPr>
      <w:rFonts w:ascii="Arial" w:hAnsi="Arial"/>
      <w:sz w:val="22"/>
      <w:szCs w:val="20"/>
    </w:rPr>
  </w:style>
  <w:style w:type="paragraph" w:styleId="a7">
    <w:name w:val="Body Text Indent"/>
    <w:basedOn w:val="a"/>
    <w:rsid w:val="00051B5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2A5"/>
    <w:rPr>
      <w:sz w:val="24"/>
      <w:szCs w:val="24"/>
    </w:rPr>
  </w:style>
  <w:style w:type="paragraph" w:styleId="5">
    <w:name w:val="heading 5"/>
    <w:basedOn w:val="a"/>
    <w:next w:val="a"/>
    <w:qFormat/>
    <w:rsid w:val="003072A5"/>
    <w:pPr>
      <w:keepNext/>
      <w:jc w:val="center"/>
      <w:outlineLvl w:val="4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9149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"/>
    <w:rsid w:val="003072A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-">
    <w:name w:val="Hyperlink"/>
    <w:basedOn w:val="a0"/>
    <w:rsid w:val="003072A5"/>
    <w:rPr>
      <w:color w:val="0000FF"/>
      <w:u w:val="single"/>
    </w:rPr>
  </w:style>
  <w:style w:type="paragraph" w:styleId="a4">
    <w:name w:val="footer"/>
    <w:basedOn w:val="a"/>
    <w:rsid w:val="003072A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072A5"/>
  </w:style>
  <w:style w:type="paragraph" w:styleId="a6">
    <w:name w:val="Body Text"/>
    <w:basedOn w:val="a"/>
    <w:rsid w:val="003072A5"/>
    <w:pPr>
      <w:spacing w:after="120"/>
    </w:pPr>
  </w:style>
  <w:style w:type="paragraph" w:customStyle="1" w:styleId="CharCharChar">
    <w:name w:val="Char Char Char"/>
    <w:basedOn w:val="a"/>
    <w:rsid w:val="003072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14982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paragraph" w:styleId="20">
    <w:name w:val="Body Text 2"/>
    <w:basedOn w:val="a"/>
    <w:rsid w:val="000F13E6"/>
    <w:pPr>
      <w:spacing w:after="120" w:line="480" w:lineRule="auto"/>
    </w:pPr>
    <w:rPr>
      <w:rFonts w:ascii="Arial" w:hAnsi="Arial"/>
      <w:sz w:val="22"/>
      <w:szCs w:val="20"/>
    </w:rPr>
  </w:style>
  <w:style w:type="paragraph" w:styleId="a7">
    <w:name w:val="Body Text Indent"/>
    <w:basedOn w:val="a"/>
    <w:rsid w:val="00051B5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pe.pi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company1</Company>
  <LinksUpToDate>false</LinksUpToDate>
  <CharactersWithSpaces>1932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mailto:mail@dipe.pie.sch.gr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agogi_ygeias</dc:creator>
  <cp:keywords/>
  <dc:description/>
  <cp:lastModifiedBy>winxp</cp:lastModifiedBy>
  <cp:revision>2</cp:revision>
  <cp:lastPrinted>2017-08-23T05:15:00Z</cp:lastPrinted>
  <dcterms:created xsi:type="dcterms:W3CDTF">2017-08-23T06:02:00Z</dcterms:created>
  <dcterms:modified xsi:type="dcterms:W3CDTF">2017-08-23T06:02:00Z</dcterms:modified>
</cp:coreProperties>
</file>